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3345"/>
        <w:gridCol w:w="1521"/>
        <w:gridCol w:w="4486"/>
      </w:tblGrid>
      <w:tr w:rsidR="00053197" w:rsidTr="00771A26">
        <w:trPr>
          <w:trHeight w:val="268"/>
        </w:trPr>
        <w:tc>
          <w:tcPr>
            <w:tcW w:w="3345" w:type="dxa"/>
          </w:tcPr>
          <w:p w:rsidR="00053197" w:rsidRDefault="00053197">
            <w:pPr>
              <w:pStyle w:val="Heading4"/>
              <w:rPr>
                <w:rFonts w:ascii="Century Gothic" w:hAnsi="Century Gothic"/>
                <w:sz w:val="20"/>
              </w:rPr>
            </w:pPr>
          </w:p>
        </w:tc>
        <w:tc>
          <w:tcPr>
            <w:tcW w:w="1521" w:type="dxa"/>
          </w:tcPr>
          <w:p w:rsidR="00053197" w:rsidRDefault="0005319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486" w:type="dxa"/>
          </w:tcPr>
          <w:p w:rsidR="00053197" w:rsidRDefault="00053197">
            <w:pPr>
              <w:rPr>
                <w:rFonts w:ascii="Century Gothic" w:hAnsi="Century Gothic"/>
                <w:sz w:val="20"/>
              </w:rPr>
            </w:pPr>
          </w:p>
        </w:tc>
      </w:tr>
      <w:tr w:rsidR="009F41B3" w:rsidTr="00771A26">
        <w:trPr>
          <w:trHeight w:val="1562"/>
        </w:trPr>
        <w:tc>
          <w:tcPr>
            <w:tcW w:w="3345" w:type="dxa"/>
          </w:tcPr>
          <w:p w:rsidR="009F41B3" w:rsidRPr="009D0F66" w:rsidRDefault="009F41B3" w:rsidP="00A3104B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9D0F66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D K </w:t>
            </w:r>
            <w:proofErr w:type="spellStart"/>
            <w:r w:rsidRPr="009D0F66">
              <w:rPr>
                <w:rFonts w:ascii="Century Gothic" w:hAnsi="Century Gothic"/>
                <w:b/>
                <w:bCs/>
                <w:sz w:val="22"/>
                <w:szCs w:val="22"/>
              </w:rPr>
              <w:t>Behera.</w:t>
            </w:r>
            <w:r w:rsidR="009D0F66">
              <w:rPr>
                <w:rFonts w:ascii="Century Gothic" w:hAnsi="Century Gothic"/>
                <w:b/>
                <w:bCs/>
                <w:sz w:val="22"/>
                <w:szCs w:val="22"/>
              </w:rPr>
              <w:t>ITS</w:t>
            </w:r>
            <w:proofErr w:type="spellEnd"/>
          </w:p>
          <w:p w:rsidR="009F41B3" w:rsidRPr="009D0F66" w:rsidRDefault="009F41B3" w:rsidP="00A3104B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9D0F66">
              <w:rPr>
                <w:rFonts w:ascii="Century Gothic" w:hAnsi="Century Gothic"/>
                <w:b/>
                <w:bCs/>
                <w:sz w:val="22"/>
                <w:szCs w:val="22"/>
              </w:rPr>
              <w:t>GM(</w:t>
            </w:r>
            <w:r w:rsidR="00836003" w:rsidRPr="009D0F66">
              <w:rPr>
                <w:rFonts w:ascii="Century Gothic" w:hAnsi="Century Gothic"/>
                <w:b/>
                <w:bCs/>
                <w:sz w:val="22"/>
                <w:szCs w:val="22"/>
              </w:rPr>
              <w:t>MSD</w:t>
            </w:r>
            <w:r w:rsidRPr="009D0F66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-CM) </w:t>
            </w:r>
          </w:p>
          <w:p w:rsidR="009F41B3" w:rsidRDefault="009F41B3" w:rsidP="00A3104B">
            <w:pPr>
              <w:rPr>
                <w:rFonts w:ascii="Century Gothic" w:hAnsi="Century Gothic"/>
                <w:sz w:val="20"/>
              </w:rPr>
            </w:pPr>
            <w:r>
              <w:t xml:space="preserve">CTO Building </w:t>
            </w:r>
          </w:p>
          <w:p w:rsidR="009F41B3" w:rsidRDefault="009F41B3" w:rsidP="00A3104B">
            <w:pPr>
              <w:pStyle w:val="Heading4"/>
              <w:rPr>
                <w:rFonts w:ascii="Century Gothic" w:hAnsi="Century Gothic"/>
                <w:b w:val="0"/>
                <w:bCs w:val="0"/>
                <w:sz w:val="20"/>
              </w:rPr>
            </w:pPr>
            <w:r>
              <w:rPr>
                <w:rFonts w:ascii="Century Gothic" w:hAnsi="Century Gothic"/>
                <w:b w:val="0"/>
                <w:bCs w:val="0"/>
                <w:sz w:val="20"/>
              </w:rPr>
              <w:sym w:font="Wingdings" w:char="F028"/>
            </w:r>
            <w:r>
              <w:rPr>
                <w:rFonts w:ascii="Century Gothic" w:hAnsi="Century Gothic"/>
                <w:b w:val="0"/>
                <w:bCs w:val="0"/>
                <w:sz w:val="20"/>
              </w:rPr>
              <w:t xml:space="preserve"> - 033-224</w:t>
            </w:r>
            <w:r w:rsidR="000616DD">
              <w:rPr>
                <w:rFonts w:ascii="Century Gothic" w:hAnsi="Century Gothic"/>
                <w:b w:val="0"/>
                <w:bCs w:val="0"/>
                <w:sz w:val="20"/>
              </w:rPr>
              <w:t>35747</w:t>
            </w:r>
            <w:r>
              <w:rPr>
                <w:rFonts w:ascii="Century Gothic" w:hAnsi="Century Gothic"/>
                <w:b w:val="0"/>
                <w:bCs w:val="0"/>
                <w:sz w:val="20"/>
              </w:rPr>
              <w:t xml:space="preserve">(O) </w:t>
            </w:r>
          </w:p>
          <w:p w:rsidR="009F41B3" w:rsidRDefault="009F41B3" w:rsidP="000616DD">
            <w:pPr>
              <w:pStyle w:val="Heading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Fax No. 033 –</w:t>
            </w:r>
            <w:r w:rsidR="009D0F66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22</w:t>
            </w:r>
            <w:r w:rsidR="000616DD">
              <w:rPr>
                <w:rFonts w:ascii="Century Gothic" w:hAnsi="Century Gothic"/>
                <w:sz w:val="20"/>
              </w:rPr>
              <w:t>435746</w:t>
            </w:r>
          </w:p>
        </w:tc>
        <w:tc>
          <w:tcPr>
            <w:tcW w:w="1521" w:type="dxa"/>
          </w:tcPr>
          <w:p w:rsidR="009F41B3" w:rsidRDefault="009F41B3" w:rsidP="00A3104B">
            <w:pPr>
              <w:jc w:val="center"/>
              <w:rPr>
                <w:rFonts w:ascii="Century Gothic" w:hAnsi="Century Gothic"/>
                <w:sz w:val="20"/>
              </w:rPr>
            </w:pPr>
            <w:r w:rsidRPr="005E4C55">
              <w:rPr>
                <w:rFonts w:ascii="Century Gothic" w:hAnsi="Century Gothic"/>
                <w:sz w:val="20"/>
              </w:rPr>
              <w:object w:dxaOrig="5385" w:dyaOrig="4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46.5pt" o:ole="">
                  <v:imagedata r:id="rId5" o:title=""/>
                </v:shape>
                <o:OLEObject Type="Embed" ProgID="WangImage.Document" ShapeID="_x0000_i1025" DrawAspect="Content" ObjectID="_1460881496" r:id="rId6"/>
              </w:object>
            </w:r>
          </w:p>
        </w:tc>
        <w:tc>
          <w:tcPr>
            <w:tcW w:w="4486" w:type="dxa"/>
          </w:tcPr>
          <w:p w:rsidR="009F41B3" w:rsidRDefault="009F41B3" w:rsidP="00A3104B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</w:rPr>
              <w:t>BHARAT SANCHAR NIGAM LIMITED.</w:t>
            </w:r>
          </w:p>
          <w:p w:rsidR="009F41B3" w:rsidRDefault="009F41B3" w:rsidP="00A3104B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</w:rPr>
              <w:t xml:space="preserve">(A GOVT. OF </w:t>
            </w:r>
            <w:smartTag w:uri="urn:schemas-microsoft-com:office:smarttags" w:element="country-region">
              <w:r>
                <w:rPr>
                  <w:rFonts w:ascii="Century Gothic" w:hAnsi="Century Gothic" w:cs="Arial"/>
                  <w:b/>
                  <w:bCs/>
                  <w:sz w:val="20"/>
                </w:rPr>
                <w:t>INDIA</w:t>
              </w:r>
            </w:smartTag>
            <w:r>
              <w:rPr>
                <w:rFonts w:ascii="Century Gothic" w:hAnsi="Century Gothic" w:cs="Arial"/>
                <w:b/>
                <w:bCs/>
                <w:sz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entury Gothic" w:hAnsi="Century Gothic" w:cs="Arial"/>
                    <w:b/>
                    <w:bCs/>
                    <w:sz w:val="20"/>
                  </w:rPr>
                  <w:t>ENTERPRISE</w:t>
                </w:r>
              </w:smartTag>
            </w:smartTag>
            <w:r>
              <w:rPr>
                <w:rFonts w:ascii="Century Gothic" w:hAnsi="Century Gothic" w:cs="Arial"/>
                <w:b/>
                <w:bCs/>
                <w:sz w:val="20"/>
              </w:rPr>
              <w:t>)</w:t>
            </w:r>
          </w:p>
          <w:p w:rsidR="009F41B3" w:rsidRDefault="009F41B3" w:rsidP="00A3104B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</w:rPr>
              <w:t>OFFICE OF THE CHIEF GENERAL MANAGER</w:t>
            </w:r>
          </w:p>
          <w:p w:rsidR="009F41B3" w:rsidRDefault="009F41B3" w:rsidP="00A3104B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smartTag w:uri="urn:schemas-microsoft-com:office:smarttags" w:element="place">
              <w:r>
                <w:rPr>
                  <w:rFonts w:ascii="Century Gothic" w:hAnsi="Century Gothic" w:cs="Arial"/>
                  <w:b/>
                  <w:bCs/>
                  <w:sz w:val="20"/>
                </w:rPr>
                <w:t>WEST BENGAL</w:t>
              </w:r>
            </w:smartTag>
            <w:r>
              <w:rPr>
                <w:rFonts w:ascii="Century Gothic" w:hAnsi="Century Gothic" w:cs="Arial"/>
                <w:b/>
                <w:bCs/>
                <w:sz w:val="20"/>
              </w:rPr>
              <w:t xml:space="preserve"> TELECOM. CIRCLE,</w:t>
            </w:r>
          </w:p>
          <w:p w:rsidR="009F41B3" w:rsidRDefault="009F41B3" w:rsidP="0072010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</w:rPr>
              <w:t xml:space="preserve">CTO BUILDING, </w:t>
            </w:r>
            <w:r w:rsidRPr="00720101">
              <w:rPr>
                <w:rFonts w:ascii="Century Gothic" w:hAnsi="Century Gothic"/>
                <w:b/>
                <w:sz w:val="20"/>
              </w:rPr>
              <w:t>KOLKATA-700001</w:t>
            </w:r>
            <w:r w:rsidR="00720101" w:rsidRPr="00720101">
              <w:rPr>
                <w:rFonts w:ascii="Century Gothic" w:hAnsi="Century Gothic"/>
                <w:b/>
                <w:sz w:val="20"/>
              </w:rPr>
              <w:t>.</w:t>
            </w:r>
          </w:p>
          <w:p w:rsidR="009F41B3" w:rsidRDefault="009F41B3" w:rsidP="00A3104B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E9701D" w:rsidRDefault="00E9701D" w:rsidP="009F41B3">
      <w:pPr>
        <w:rPr>
          <w:rFonts w:ascii="Century Gothic" w:hAnsi="Century Gothic"/>
        </w:rPr>
      </w:pPr>
    </w:p>
    <w:p w:rsidR="009F41B3" w:rsidRPr="006C3250" w:rsidRDefault="009F41B3" w:rsidP="009F41B3">
      <w:pPr>
        <w:rPr>
          <w:rFonts w:ascii="Century Gothic" w:hAnsi="Century Gothic"/>
        </w:rPr>
      </w:pPr>
      <w:r w:rsidRPr="006C3250">
        <w:rPr>
          <w:rFonts w:ascii="Century Gothic" w:hAnsi="Century Gothic"/>
        </w:rPr>
        <w:t xml:space="preserve">Letter No: </w:t>
      </w:r>
      <w:r w:rsidR="0027448C">
        <w:rPr>
          <w:rFonts w:ascii="Century Gothic" w:hAnsi="Century Gothic"/>
        </w:rPr>
        <w:t>S-1/</w:t>
      </w:r>
      <w:r w:rsidRPr="006C3250">
        <w:rPr>
          <w:rFonts w:ascii="Century Gothic" w:hAnsi="Century Gothic"/>
        </w:rPr>
        <w:t>WBTC/</w:t>
      </w:r>
      <w:r w:rsidR="00B915E7">
        <w:rPr>
          <w:rFonts w:ascii="Century Gothic" w:hAnsi="Century Gothic"/>
        </w:rPr>
        <w:t>MKTG/</w:t>
      </w:r>
      <w:r w:rsidR="0027448C">
        <w:rPr>
          <w:rFonts w:ascii="Century Gothic" w:hAnsi="Century Gothic"/>
        </w:rPr>
        <w:t>Staff/</w:t>
      </w:r>
      <w:r w:rsidR="00E9701D">
        <w:rPr>
          <w:rFonts w:ascii="Century Gothic" w:hAnsi="Century Gothic"/>
        </w:rPr>
        <w:t>2013-14</w:t>
      </w:r>
      <w:r w:rsidRPr="006C3250">
        <w:rPr>
          <w:rFonts w:ascii="Century Gothic" w:hAnsi="Century Gothic"/>
        </w:rPr>
        <w:t xml:space="preserve">                </w:t>
      </w:r>
      <w:r w:rsidR="00771A26">
        <w:rPr>
          <w:rFonts w:ascii="Century Gothic" w:hAnsi="Century Gothic"/>
        </w:rPr>
        <w:t xml:space="preserve">    </w:t>
      </w:r>
      <w:r w:rsidR="0027448C">
        <w:rPr>
          <w:rFonts w:ascii="Century Gothic" w:hAnsi="Century Gothic"/>
        </w:rPr>
        <w:t xml:space="preserve">     </w:t>
      </w:r>
      <w:r w:rsidR="00771A26">
        <w:rPr>
          <w:rFonts w:ascii="Century Gothic" w:hAnsi="Century Gothic"/>
        </w:rPr>
        <w:t xml:space="preserve"> </w:t>
      </w:r>
      <w:r w:rsidRPr="006C3250">
        <w:rPr>
          <w:rFonts w:ascii="Century Gothic" w:hAnsi="Century Gothic"/>
        </w:rPr>
        <w:t xml:space="preserve">  Dated: </w:t>
      </w:r>
      <w:r w:rsidR="00F41CFB">
        <w:rPr>
          <w:rFonts w:ascii="Century Gothic" w:hAnsi="Century Gothic"/>
        </w:rPr>
        <w:t>30th</w:t>
      </w:r>
      <w:r w:rsidR="0027448C">
        <w:rPr>
          <w:rFonts w:ascii="Century Gothic" w:hAnsi="Century Gothic"/>
        </w:rPr>
        <w:t xml:space="preserve"> April’2014</w:t>
      </w:r>
      <w:r w:rsidRPr="006C3250">
        <w:rPr>
          <w:rFonts w:ascii="Century Gothic" w:hAnsi="Century Gothic"/>
        </w:rPr>
        <w:t>.</w:t>
      </w:r>
    </w:p>
    <w:p w:rsidR="00836003" w:rsidRDefault="00836003" w:rsidP="009F41B3">
      <w:pPr>
        <w:rPr>
          <w:rFonts w:ascii="Century Gothic" w:hAnsi="Century Gothic"/>
        </w:rPr>
      </w:pPr>
    </w:p>
    <w:p w:rsidR="009F41B3" w:rsidRPr="006C3250" w:rsidRDefault="009F41B3" w:rsidP="009F41B3">
      <w:pPr>
        <w:rPr>
          <w:rFonts w:ascii="Century Gothic" w:hAnsi="Century Gothic"/>
        </w:rPr>
      </w:pPr>
      <w:r w:rsidRPr="006C3250">
        <w:rPr>
          <w:rFonts w:ascii="Century Gothic" w:hAnsi="Century Gothic"/>
        </w:rPr>
        <w:t>To</w:t>
      </w:r>
    </w:p>
    <w:p w:rsidR="0027448C" w:rsidRDefault="007765D0" w:rsidP="009F41B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="0027448C">
        <w:rPr>
          <w:rFonts w:ascii="Century Gothic" w:hAnsi="Century Gothic"/>
        </w:rPr>
        <w:t>The GMT</w:t>
      </w:r>
    </w:p>
    <w:p w:rsidR="0027448C" w:rsidRDefault="0027448C" w:rsidP="009F41B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Calcutta SSA</w:t>
      </w:r>
    </w:p>
    <w:p w:rsidR="009F41B3" w:rsidRPr="006C3250" w:rsidRDefault="0027448C" w:rsidP="009F41B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r w:rsidR="009F41B3" w:rsidRPr="006C3250">
        <w:rPr>
          <w:rFonts w:ascii="Century Gothic" w:hAnsi="Century Gothic"/>
        </w:rPr>
        <w:t xml:space="preserve"> </w:t>
      </w:r>
      <w:proofErr w:type="gramStart"/>
      <w:r w:rsidR="009F41B3" w:rsidRPr="006C3250">
        <w:rPr>
          <w:rFonts w:ascii="Century Gothic" w:hAnsi="Century Gothic"/>
        </w:rPr>
        <w:t>BSNL, West Bengal Telecom Circle.</w:t>
      </w:r>
      <w:proofErr w:type="gramEnd"/>
    </w:p>
    <w:p w:rsidR="00771A26" w:rsidRDefault="00771A26" w:rsidP="009F41B3">
      <w:pPr>
        <w:rPr>
          <w:rFonts w:ascii="Century Gothic" w:hAnsi="Century Gothic"/>
          <w:b/>
        </w:rPr>
      </w:pPr>
    </w:p>
    <w:p w:rsidR="00E9701D" w:rsidRDefault="00E9701D" w:rsidP="009F41B3">
      <w:pPr>
        <w:rPr>
          <w:rFonts w:ascii="Century Gothic" w:hAnsi="Century Gothic"/>
          <w:b/>
        </w:rPr>
      </w:pPr>
    </w:p>
    <w:p w:rsidR="009F41B3" w:rsidRDefault="009F41B3" w:rsidP="009F41B3">
      <w:pPr>
        <w:rPr>
          <w:rFonts w:ascii="Century Gothic" w:hAnsi="Century Gothic"/>
          <w:b/>
        </w:rPr>
      </w:pPr>
      <w:r w:rsidRPr="006C3250">
        <w:rPr>
          <w:rFonts w:ascii="Century Gothic" w:hAnsi="Century Gothic"/>
          <w:b/>
        </w:rPr>
        <w:t>Subject:</w:t>
      </w:r>
      <w:r w:rsidR="00F13653">
        <w:rPr>
          <w:rFonts w:ascii="Century Gothic" w:hAnsi="Century Gothic"/>
          <w:b/>
        </w:rPr>
        <w:t xml:space="preserve"> </w:t>
      </w:r>
      <w:r w:rsidR="0027448C">
        <w:rPr>
          <w:rFonts w:ascii="Century Gothic" w:hAnsi="Century Gothic"/>
          <w:b/>
        </w:rPr>
        <w:t xml:space="preserve">Special Drive </w:t>
      </w:r>
      <w:r w:rsidR="008A38EA">
        <w:rPr>
          <w:rFonts w:ascii="Century Gothic" w:hAnsi="Century Gothic"/>
          <w:b/>
        </w:rPr>
        <w:t>to</w:t>
      </w:r>
      <w:r w:rsidR="0027448C">
        <w:rPr>
          <w:rFonts w:ascii="Century Gothic" w:hAnsi="Century Gothic"/>
          <w:b/>
        </w:rPr>
        <w:t xml:space="preserve"> Increase of SIM Selling &amp; New Connections.</w:t>
      </w:r>
    </w:p>
    <w:p w:rsidR="009F41B3" w:rsidRDefault="009F41B3" w:rsidP="009F41B3">
      <w:pPr>
        <w:rPr>
          <w:rFonts w:ascii="Century Gothic" w:hAnsi="Century Gothic"/>
          <w:b/>
        </w:rPr>
      </w:pPr>
    </w:p>
    <w:p w:rsidR="0027448C" w:rsidRDefault="00F13653" w:rsidP="009F41B3">
      <w:pPr>
        <w:pStyle w:val="BodyText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448C">
        <w:rPr>
          <w:rFonts w:ascii="Century Gothic" w:hAnsi="Century Gothic"/>
        </w:rPr>
        <w:t>During year end review</w:t>
      </w:r>
      <w:r w:rsidR="008A38EA">
        <w:rPr>
          <w:rFonts w:ascii="Century Gothic" w:hAnsi="Century Gothic"/>
        </w:rPr>
        <w:t>,</w:t>
      </w:r>
      <w:r w:rsidR="0027448C">
        <w:rPr>
          <w:rFonts w:ascii="Century Gothic" w:hAnsi="Century Gothic"/>
        </w:rPr>
        <w:t xml:space="preserve"> it is analyzed that the growth of new Connections in 2013-14 was very poor even after </w:t>
      </w:r>
      <w:r w:rsidR="008A38EA">
        <w:rPr>
          <w:rFonts w:ascii="Century Gothic" w:hAnsi="Century Gothic"/>
        </w:rPr>
        <w:t xml:space="preserve">launching of </w:t>
      </w:r>
      <w:r w:rsidR="0027448C" w:rsidRPr="008A38EA">
        <w:rPr>
          <w:rFonts w:ascii="Century Gothic" w:hAnsi="Century Gothic"/>
          <w:b/>
        </w:rPr>
        <w:t>free SIM scheme</w:t>
      </w:r>
      <w:r w:rsidR="00DB2690">
        <w:rPr>
          <w:rFonts w:ascii="Century Gothic" w:hAnsi="Century Gothic"/>
          <w:b/>
        </w:rPr>
        <w:t>s</w:t>
      </w:r>
      <w:r w:rsidR="008A38EA">
        <w:rPr>
          <w:rFonts w:ascii="Century Gothic" w:hAnsi="Century Gothic"/>
        </w:rPr>
        <w:t>.</w:t>
      </w:r>
      <w:r w:rsidR="0027448C">
        <w:rPr>
          <w:rFonts w:ascii="Century Gothic" w:hAnsi="Century Gothic"/>
        </w:rPr>
        <w:t xml:space="preserve"> It </w:t>
      </w:r>
      <w:r w:rsidR="008A38EA">
        <w:rPr>
          <w:rFonts w:ascii="Century Gothic" w:hAnsi="Century Gothic"/>
        </w:rPr>
        <w:t xml:space="preserve">was </w:t>
      </w:r>
      <w:r w:rsidR="0027448C">
        <w:rPr>
          <w:rFonts w:ascii="Century Gothic" w:hAnsi="Century Gothic"/>
        </w:rPr>
        <w:t xml:space="preserve">also seen that even if there are spare capacity, new connections are not satisfactory. In this situation it has been planned to </w:t>
      </w:r>
      <w:r w:rsidR="0011255D">
        <w:rPr>
          <w:rFonts w:ascii="Century Gothic" w:hAnsi="Century Gothic"/>
        </w:rPr>
        <w:t xml:space="preserve">have </w:t>
      </w:r>
      <w:r w:rsidR="0027448C">
        <w:rPr>
          <w:rFonts w:ascii="Century Gothic" w:hAnsi="Century Gothic"/>
        </w:rPr>
        <w:t xml:space="preserve">special </w:t>
      </w:r>
      <w:r w:rsidR="0011255D">
        <w:rPr>
          <w:rFonts w:ascii="Century Gothic" w:hAnsi="Century Gothic"/>
        </w:rPr>
        <w:t>drive</w:t>
      </w:r>
      <w:r w:rsidR="00DB2690">
        <w:rPr>
          <w:rFonts w:ascii="Century Gothic" w:hAnsi="Century Gothic"/>
        </w:rPr>
        <w:t xml:space="preserve"> and </w:t>
      </w:r>
      <w:r w:rsidR="0011255D">
        <w:rPr>
          <w:rFonts w:ascii="Century Gothic" w:hAnsi="Century Gothic"/>
        </w:rPr>
        <w:t xml:space="preserve">initiatives </w:t>
      </w:r>
      <w:r w:rsidR="0027448C">
        <w:rPr>
          <w:rFonts w:ascii="Century Gothic" w:hAnsi="Century Gothic"/>
        </w:rPr>
        <w:t xml:space="preserve">to increase SIM selling there by revenue. </w:t>
      </w:r>
    </w:p>
    <w:p w:rsidR="0027448C" w:rsidRDefault="0027448C" w:rsidP="009F41B3">
      <w:pPr>
        <w:pStyle w:val="BodyText"/>
        <w:rPr>
          <w:rFonts w:ascii="Century Gothic" w:hAnsi="Century Gothic"/>
        </w:rPr>
      </w:pPr>
    </w:p>
    <w:p w:rsidR="00EF02D7" w:rsidRDefault="0027448C" w:rsidP="009F41B3">
      <w:pPr>
        <w:pStyle w:val="BodyText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It has been proposed that the AGM/SDE/JTOs of </w:t>
      </w:r>
      <w:r w:rsidR="008A38EA">
        <w:rPr>
          <w:rFonts w:ascii="Century Gothic" w:hAnsi="Century Gothic"/>
        </w:rPr>
        <w:t xml:space="preserve">the </w:t>
      </w:r>
      <w:r>
        <w:rPr>
          <w:rFonts w:ascii="Century Gothic" w:hAnsi="Century Gothic"/>
        </w:rPr>
        <w:t>field units be given ad</w:t>
      </w:r>
      <w:r w:rsidR="0011255D">
        <w:rPr>
          <w:rFonts w:ascii="Century Gothic" w:hAnsi="Century Gothic"/>
        </w:rPr>
        <w:t xml:space="preserve">ditional function of </w:t>
      </w:r>
      <w:r w:rsidR="00EF02D7">
        <w:rPr>
          <w:rFonts w:ascii="Century Gothic" w:hAnsi="Century Gothic"/>
        </w:rPr>
        <w:t>Sales Manager</w:t>
      </w:r>
      <w:r w:rsidR="0011255D">
        <w:rPr>
          <w:rFonts w:ascii="Century Gothic" w:hAnsi="Century Gothic"/>
        </w:rPr>
        <w:t xml:space="preserve"> functionality/monitoring</w:t>
      </w:r>
      <w:r>
        <w:rPr>
          <w:rFonts w:ascii="Century Gothic" w:hAnsi="Century Gothic"/>
        </w:rPr>
        <w:t xml:space="preserve"> in addition to their normal jobs</w:t>
      </w:r>
      <w:r w:rsidR="008A38EA">
        <w:rPr>
          <w:rFonts w:ascii="Century Gothic" w:hAnsi="Century Gothic"/>
        </w:rPr>
        <w:t xml:space="preserve"> to monitor and get involved in acquiring the new connections</w:t>
      </w:r>
      <w:r>
        <w:rPr>
          <w:rFonts w:ascii="Century Gothic" w:hAnsi="Century Gothic"/>
        </w:rPr>
        <w:t>.</w:t>
      </w:r>
      <w:r w:rsidR="00EF02D7">
        <w:rPr>
          <w:rFonts w:ascii="Century Gothic" w:hAnsi="Century Gothic"/>
        </w:rPr>
        <w:t xml:space="preserve"> A </w:t>
      </w:r>
      <w:r w:rsidR="0011255D" w:rsidRPr="00EA6C60">
        <w:rPr>
          <w:rFonts w:ascii="Century Gothic" w:hAnsi="Century Gothic"/>
        </w:rPr>
        <w:t>P</w:t>
      </w:r>
      <w:r w:rsidR="00EF02D7" w:rsidRPr="00EA6C60">
        <w:rPr>
          <w:rFonts w:ascii="Century Gothic" w:hAnsi="Century Gothic"/>
        </w:rPr>
        <w:t>ilot project/scheme</w:t>
      </w:r>
      <w:r w:rsidR="00EF02D7">
        <w:rPr>
          <w:rFonts w:ascii="Century Gothic" w:hAnsi="Century Gothic"/>
        </w:rPr>
        <w:t xml:space="preserve"> </w:t>
      </w:r>
      <w:r w:rsidR="00964E65">
        <w:rPr>
          <w:rFonts w:ascii="Century Gothic" w:hAnsi="Century Gothic"/>
          <w:b/>
        </w:rPr>
        <w:t>“</w:t>
      </w:r>
      <w:r w:rsidR="00EA6C60" w:rsidRPr="00EA6C60">
        <w:rPr>
          <w:rFonts w:ascii="Century Gothic" w:hAnsi="Century Gothic"/>
          <w:b/>
        </w:rPr>
        <w:t>Project B</w:t>
      </w:r>
      <w:r w:rsidR="00F41CFB">
        <w:rPr>
          <w:rFonts w:ascii="Century Gothic" w:hAnsi="Century Gothic"/>
          <w:b/>
        </w:rPr>
        <w:t>RAMA</w:t>
      </w:r>
      <w:r w:rsidR="00EA6C60" w:rsidRPr="00EA6C60">
        <w:rPr>
          <w:rFonts w:ascii="Century Gothic" w:hAnsi="Century Gothic"/>
          <w:b/>
        </w:rPr>
        <w:t>”</w:t>
      </w:r>
      <w:r w:rsidR="00EA6C60">
        <w:rPr>
          <w:rFonts w:ascii="Century Gothic" w:hAnsi="Century Gothic"/>
        </w:rPr>
        <w:t xml:space="preserve"> </w:t>
      </w:r>
      <w:r w:rsidR="00EF02D7" w:rsidRPr="00EA6C60">
        <w:rPr>
          <w:rFonts w:ascii="Century Gothic" w:hAnsi="Century Gothic"/>
        </w:rPr>
        <w:t xml:space="preserve">has been proposed under </w:t>
      </w:r>
      <w:proofErr w:type="spellStart"/>
      <w:r w:rsidR="00EF02D7" w:rsidRPr="00EA6C60">
        <w:rPr>
          <w:rFonts w:ascii="Century Gothic" w:hAnsi="Century Gothic"/>
        </w:rPr>
        <w:t>Hoogly</w:t>
      </w:r>
      <w:proofErr w:type="spellEnd"/>
      <w:r w:rsidR="00EF02D7" w:rsidRPr="00EA6C60">
        <w:rPr>
          <w:rFonts w:ascii="Century Gothic" w:hAnsi="Century Gothic"/>
        </w:rPr>
        <w:t xml:space="preserve"> district of your SSA for next Three months</w:t>
      </w:r>
      <w:r w:rsidR="0011255D" w:rsidRPr="00EA6C60">
        <w:rPr>
          <w:rFonts w:ascii="Century Gothic" w:hAnsi="Century Gothic"/>
        </w:rPr>
        <w:t xml:space="preserve"> (May-July’2014)</w:t>
      </w:r>
      <w:r w:rsidR="00EF02D7">
        <w:rPr>
          <w:rFonts w:ascii="Century Gothic" w:hAnsi="Century Gothic"/>
        </w:rPr>
        <w:t>. Based on the outcome of the pilot project the same may be replicated in other areas/SSAs</w:t>
      </w:r>
      <w:r w:rsidR="00212054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r w:rsidR="00EF02D7">
        <w:rPr>
          <w:rFonts w:ascii="Century Gothic" w:hAnsi="Century Gothic"/>
        </w:rPr>
        <w:t xml:space="preserve">The detailed of the </w:t>
      </w:r>
      <w:r w:rsidR="00212054">
        <w:rPr>
          <w:rFonts w:ascii="Century Gothic" w:hAnsi="Century Gothic"/>
        </w:rPr>
        <w:t>Pilot Project i</w:t>
      </w:r>
      <w:r w:rsidR="00EF02D7">
        <w:rPr>
          <w:rFonts w:ascii="Century Gothic" w:hAnsi="Century Gothic"/>
        </w:rPr>
        <w:t>s enclosed in the Annexure-A.</w:t>
      </w:r>
      <w:r w:rsidR="00DB2690">
        <w:rPr>
          <w:rFonts w:ascii="Century Gothic" w:hAnsi="Century Gothic"/>
        </w:rPr>
        <w:t xml:space="preserve"> Any </w:t>
      </w:r>
      <w:r w:rsidR="0011255D">
        <w:rPr>
          <w:rFonts w:ascii="Century Gothic" w:hAnsi="Century Gothic"/>
        </w:rPr>
        <w:t>reward/award/</w:t>
      </w:r>
      <w:r w:rsidR="00EA6C60">
        <w:rPr>
          <w:rFonts w:ascii="Century Gothic" w:hAnsi="Century Gothic"/>
        </w:rPr>
        <w:t>incentive</w:t>
      </w:r>
      <w:r w:rsidR="00DB2690">
        <w:rPr>
          <w:rFonts w:ascii="Century Gothic" w:hAnsi="Century Gothic"/>
        </w:rPr>
        <w:t xml:space="preserve"> to these officers </w:t>
      </w:r>
      <w:r w:rsidR="0011255D">
        <w:rPr>
          <w:rFonts w:ascii="Century Gothic" w:hAnsi="Century Gothic"/>
        </w:rPr>
        <w:t>may</w:t>
      </w:r>
      <w:r w:rsidR="00DB2690">
        <w:rPr>
          <w:rFonts w:ascii="Century Gothic" w:hAnsi="Century Gothic"/>
        </w:rPr>
        <w:t xml:space="preserve"> be regulated as per the S&amp;D policy-2012 or the BSNL guidelines issued from time to time.</w:t>
      </w:r>
    </w:p>
    <w:p w:rsidR="00EF02D7" w:rsidRDefault="00EF02D7" w:rsidP="009F41B3">
      <w:pPr>
        <w:pStyle w:val="BodyText"/>
        <w:rPr>
          <w:rFonts w:ascii="Century Gothic" w:hAnsi="Century Gothic"/>
        </w:rPr>
      </w:pPr>
    </w:p>
    <w:p w:rsidR="008B7085" w:rsidRDefault="00212054" w:rsidP="008A6D34">
      <w:pPr>
        <w:pStyle w:val="BodyText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Hope, this scheme will helps in bringing </w:t>
      </w:r>
      <w:r w:rsidR="00DB2690">
        <w:rPr>
          <w:rFonts w:ascii="Century Gothic" w:hAnsi="Century Gothic"/>
        </w:rPr>
        <w:t xml:space="preserve">more </w:t>
      </w:r>
      <w:r>
        <w:rPr>
          <w:rFonts w:ascii="Century Gothic" w:hAnsi="Century Gothic"/>
        </w:rPr>
        <w:t xml:space="preserve">new </w:t>
      </w:r>
      <w:r w:rsidR="00DB2690">
        <w:rPr>
          <w:rFonts w:ascii="Century Gothic" w:hAnsi="Century Gothic"/>
        </w:rPr>
        <w:t xml:space="preserve">GSM </w:t>
      </w:r>
      <w:r>
        <w:rPr>
          <w:rFonts w:ascii="Century Gothic" w:hAnsi="Century Gothic"/>
        </w:rPr>
        <w:t>connections as the free SIM scheme has been extend further</w:t>
      </w:r>
      <w:r w:rsidR="00DB2690">
        <w:rPr>
          <w:rFonts w:ascii="Century Gothic" w:hAnsi="Century Gothic"/>
        </w:rPr>
        <w:t>. Any Camps/activities required for growth of new connection</w:t>
      </w:r>
      <w:r w:rsidR="0011255D">
        <w:rPr>
          <w:rFonts w:ascii="Century Gothic" w:hAnsi="Century Gothic"/>
        </w:rPr>
        <w:t>s</w:t>
      </w:r>
      <w:r w:rsidR="00DB2690">
        <w:rPr>
          <w:rFonts w:ascii="Century Gothic" w:hAnsi="Century Gothic"/>
        </w:rPr>
        <w:t xml:space="preserve"> like </w:t>
      </w:r>
      <w:r w:rsidR="0011255D">
        <w:rPr>
          <w:rFonts w:ascii="Century Gothic" w:hAnsi="Century Gothic"/>
        </w:rPr>
        <w:t xml:space="preserve">brand </w:t>
      </w:r>
      <w:r w:rsidR="00DB2690">
        <w:rPr>
          <w:rFonts w:ascii="Century Gothic" w:hAnsi="Century Gothic"/>
        </w:rPr>
        <w:t xml:space="preserve">visibility, SIM selling camps etc as a part of SSA marketing activities may also be initiated by the SSA. </w:t>
      </w:r>
    </w:p>
    <w:p w:rsidR="00595298" w:rsidRDefault="009D0F66" w:rsidP="00212054">
      <w:pPr>
        <w:pStyle w:val="BodyText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95298" w:rsidRDefault="0011255D" w:rsidP="00720101">
      <w:pPr>
        <w:rPr>
          <w:rFonts w:ascii="Century Gothic" w:hAnsi="Century Gothic"/>
        </w:rPr>
      </w:pPr>
      <w:r>
        <w:rPr>
          <w:rFonts w:ascii="Century Gothic" w:hAnsi="Century Gothic"/>
        </w:rPr>
        <w:t>Encl: Annexure-A: Salient points of the Pilot Project.</w:t>
      </w:r>
    </w:p>
    <w:p w:rsidR="00DB2690" w:rsidRDefault="00DB2690" w:rsidP="00720101">
      <w:pPr>
        <w:rPr>
          <w:rFonts w:ascii="Century Gothic" w:hAnsi="Century Gothic"/>
        </w:rPr>
      </w:pPr>
    </w:p>
    <w:p w:rsidR="009F41B3" w:rsidRPr="006C3250" w:rsidRDefault="009F41B3" w:rsidP="009F41B3">
      <w:pPr>
        <w:jc w:val="right"/>
        <w:rPr>
          <w:rFonts w:ascii="Century Gothic" w:hAnsi="Century Gothic"/>
        </w:rPr>
      </w:pPr>
      <w:r w:rsidRPr="006C3250">
        <w:rPr>
          <w:rFonts w:ascii="Century Gothic" w:hAnsi="Century Gothic"/>
        </w:rPr>
        <w:t xml:space="preserve">[D K </w:t>
      </w:r>
      <w:proofErr w:type="spellStart"/>
      <w:r w:rsidRPr="006C3250">
        <w:rPr>
          <w:rFonts w:ascii="Century Gothic" w:hAnsi="Century Gothic"/>
        </w:rPr>
        <w:t>Behera</w:t>
      </w:r>
      <w:proofErr w:type="spellEnd"/>
      <w:r w:rsidRPr="006C3250">
        <w:rPr>
          <w:rFonts w:ascii="Century Gothic" w:hAnsi="Century Gothic"/>
        </w:rPr>
        <w:t>]</w:t>
      </w:r>
    </w:p>
    <w:p w:rsidR="009F41B3" w:rsidRPr="006C3250" w:rsidRDefault="009F41B3" w:rsidP="009F41B3">
      <w:pPr>
        <w:jc w:val="right"/>
        <w:rPr>
          <w:rFonts w:ascii="Century Gothic" w:hAnsi="Century Gothic"/>
        </w:rPr>
      </w:pPr>
      <w:proofErr w:type="gramStart"/>
      <w:r w:rsidRPr="006C3250">
        <w:rPr>
          <w:rFonts w:ascii="Century Gothic" w:hAnsi="Century Gothic"/>
        </w:rPr>
        <w:t>GM(</w:t>
      </w:r>
      <w:proofErr w:type="gramEnd"/>
      <w:r w:rsidR="00882D29">
        <w:rPr>
          <w:rFonts w:ascii="Century Gothic" w:hAnsi="Century Gothic"/>
        </w:rPr>
        <w:t>MSD</w:t>
      </w:r>
      <w:r w:rsidRPr="006C3250">
        <w:rPr>
          <w:rFonts w:ascii="Century Gothic" w:hAnsi="Century Gothic"/>
        </w:rPr>
        <w:t>-CM)</w:t>
      </w:r>
    </w:p>
    <w:p w:rsidR="009F41B3" w:rsidRPr="006C3250" w:rsidRDefault="009F41B3" w:rsidP="009F41B3">
      <w:pPr>
        <w:rPr>
          <w:rFonts w:ascii="Century Gothic" w:hAnsi="Century Gothic"/>
        </w:rPr>
      </w:pPr>
      <w:r w:rsidRPr="006C3250">
        <w:rPr>
          <w:rFonts w:ascii="Century Gothic" w:hAnsi="Century Gothic"/>
        </w:rPr>
        <w:t>Copy</w:t>
      </w:r>
      <w:r w:rsidR="009D0F66">
        <w:rPr>
          <w:rFonts w:ascii="Century Gothic" w:hAnsi="Century Gothic"/>
        </w:rPr>
        <w:t>:</w:t>
      </w:r>
    </w:p>
    <w:p w:rsidR="009F41B3" w:rsidRDefault="009F41B3" w:rsidP="009F41B3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="009D0F66">
        <w:rPr>
          <w:rFonts w:ascii="Century Gothic" w:hAnsi="Century Gothic"/>
        </w:rPr>
        <w:t>CGMT, BSN</w:t>
      </w:r>
      <w:r w:rsidR="0011255D">
        <w:rPr>
          <w:rFonts w:ascii="Century Gothic" w:hAnsi="Century Gothic"/>
        </w:rPr>
        <w:t>L</w:t>
      </w:r>
      <w:r w:rsidR="009D0F66">
        <w:rPr>
          <w:rFonts w:ascii="Century Gothic" w:hAnsi="Century Gothic"/>
        </w:rPr>
        <w:t>, WBT Circle.</w:t>
      </w:r>
    </w:p>
    <w:p w:rsidR="00DB2690" w:rsidRDefault="00DB2690" w:rsidP="009F41B3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proofErr w:type="gramStart"/>
      <w:r>
        <w:rPr>
          <w:rFonts w:ascii="Century Gothic" w:hAnsi="Century Gothic"/>
        </w:rPr>
        <w:t>Sr.GM(</w:t>
      </w:r>
      <w:proofErr w:type="gramEnd"/>
      <w:r>
        <w:rPr>
          <w:rFonts w:ascii="Century Gothic" w:hAnsi="Century Gothic"/>
        </w:rPr>
        <w:t>NPD-CM), BSNL, WBTC.</w:t>
      </w:r>
    </w:p>
    <w:p w:rsidR="009F41B3" w:rsidRDefault="009D0F66" w:rsidP="009D0F66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9D0F66">
        <w:rPr>
          <w:rFonts w:ascii="Century Gothic" w:hAnsi="Century Gothic"/>
        </w:rPr>
        <w:t>The</w:t>
      </w:r>
      <w:r w:rsidR="00DB2690">
        <w:rPr>
          <w:rFonts w:ascii="Century Gothic" w:hAnsi="Century Gothic"/>
        </w:rPr>
        <w:t xml:space="preserve"> </w:t>
      </w:r>
      <w:proofErr w:type="gramStart"/>
      <w:r w:rsidR="00DB2690">
        <w:rPr>
          <w:rFonts w:ascii="Century Gothic" w:hAnsi="Century Gothic"/>
        </w:rPr>
        <w:t>GM(</w:t>
      </w:r>
      <w:proofErr w:type="gramEnd"/>
      <w:r w:rsidR="00DB2690">
        <w:rPr>
          <w:rFonts w:ascii="Century Gothic" w:hAnsi="Century Gothic"/>
        </w:rPr>
        <w:t>Fin)</w:t>
      </w:r>
      <w:r w:rsidRPr="009D0F66">
        <w:rPr>
          <w:rFonts w:ascii="Century Gothic" w:hAnsi="Century Gothic"/>
        </w:rPr>
        <w:t>, BSNL, WBT Circle.</w:t>
      </w:r>
    </w:p>
    <w:p w:rsidR="00DB2690" w:rsidRPr="009D0F66" w:rsidRDefault="00DB2690" w:rsidP="009D0F66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proofErr w:type="gramStart"/>
      <w:r>
        <w:rPr>
          <w:rFonts w:ascii="Century Gothic" w:hAnsi="Century Gothic"/>
        </w:rPr>
        <w:t>DGM(</w:t>
      </w:r>
      <w:proofErr w:type="gramEnd"/>
      <w:r>
        <w:rPr>
          <w:rFonts w:ascii="Century Gothic" w:hAnsi="Century Gothic"/>
        </w:rPr>
        <w:t xml:space="preserve">NWOP-CM)/DGM(MKT), </w:t>
      </w:r>
      <w:r w:rsidR="0011255D">
        <w:rPr>
          <w:rFonts w:ascii="Century Gothic" w:hAnsi="Century Gothic"/>
        </w:rPr>
        <w:t>BSNL</w:t>
      </w:r>
      <w:r>
        <w:rPr>
          <w:rFonts w:ascii="Century Gothic" w:hAnsi="Century Gothic"/>
        </w:rPr>
        <w:t>, WBT Circle.</w:t>
      </w:r>
    </w:p>
    <w:p w:rsidR="007765D0" w:rsidRDefault="007765D0" w:rsidP="007765D0">
      <w:pPr>
        <w:rPr>
          <w:rFonts w:ascii="Century Gothic" w:hAnsi="Century Gothic"/>
        </w:rPr>
      </w:pPr>
    </w:p>
    <w:p w:rsidR="007765D0" w:rsidRDefault="007765D0" w:rsidP="007765D0">
      <w:pPr>
        <w:rPr>
          <w:rFonts w:ascii="Century Gothic" w:hAnsi="Century Gothic"/>
        </w:rPr>
      </w:pPr>
    </w:p>
    <w:p w:rsidR="007765D0" w:rsidRDefault="007765D0" w:rsidP="007765D0">
      <w:pPr>
        <w:rPr>
          <w:rFonts w:ascii="Century Gothic" w:hAnsi="Century Gothic"/>
        </w:rPr>
      </w:pPr>
    </w:p>
    <w:p w:rsidR="007765D0" w:rsidRDefault="007765D0" w:rsidP="007765D0">
      <w:pPr>
        <w:rPr>
          <w:rFonts w:ascii="Century Gothic" w:hAnsi="Century Gothic"/>
        </w:rPr>
      </w:pPr>
    </w:p>
    <w:p w:rsidR="007765D0" w:rsidRDefault="007765D0" w:rsidP="007765D0">
      <w:pPr>
        <w:rPr>
          <w:rFonts w:ascii="Century Gothic" w:hAnsi="Century Gothic"/>
        </w:rPr>
      </w:pPr>
    </w:p>
    <w:p w:rsidR="00DB2690" w:rsidRDefault="00DB2690" w:rsidP="007765D0">
      <w:pPr>
        <w:rPr>
          <w:rFonts w:ascii="Century Gothic" w:hAnsi="Century Gothic"/>
        </w:rPr>
      </w:pPr>
    </w:p>
    <w:p w:rsidR="00DB2690" w:rsidRDefault="00DB2690" w:rsidP="00DB2690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ANNEXURE-A </w:t>
      </w:r>
    </w:p>
    <w:p w:rsidR="00DB2690" w:rsidRDefault="00DB2690" w:rsidP="00DB2690">
      <w:pPr>
        <w:jc w:val="center"/>
        <w:rPr>
          <w:rFonts w:ascii="Century Gothic" w:hAnsi="Century Gothic"/>
          <w:b/>
          <w:u w:val="single"/>
        </w:rPr>
      </w:pPr>
    </w:p>
    <w:p w:rsidR="00DB2690" w:rsidRDefault="00DB2690" w:rsidP="00DB2690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proofErr w:type="gramStart"/>
      <w:r w:rsidRPr="00DB2690">
        <w:rPr>
          <w:rFonts w:ascii="Century Gothic" w:hAnsi="Century Gothic"/>
          <w:b/>
          <w:sz w:val="36"/>
          <w:szCs w:val="36"/>
          <w:u w:val="single"/>
        </w:rPr>
        <w:t>Pilot Project –</w:t>
      </w:r>
      <w:r w:rsidR="00FD3A32">
        <w:rPr>
          <w:rFonts w:ascii="Century Gothic" w:hAnsi="Century Gothic"/>
          <w:b/>
          <w:sz w:val="36"/>
          <w:szCs w:val="36"/>
          <w:u w:val="single"/>
        </w:rPr>
        <w:t xml:space="preserve"> Project </w:t>
      </w:r>
      <w:r w:rsidR="00EA6C60">
        <w:rPr>
          <w:rFonts w:ascii="Century Gothic" w:hAnsi="Century Gothic"/>
          <w:b/>
          <w:sz w:val="36"/>
          <w:szCs w:val="36"/>
          <w:u w:val="single"/>
        </w:rPr>
        <w:t>BRAMA</w:t>
      </w:r>
      <w:r w:rsidR="00FD3A32">
        <w:rPr>
          <w:rFonts w:ascii="Century Gothic" w:hAnsi="Century Gothic"/>
          <w:b/>
          <w:sz w:val="36"/>
          <w:szCs w:val="36"/>
          <w:u w:val="single"/>
        </w:rPr>
        <w:t>.</w:t>
      </w:r>
      <w:proofErr w:type="gramEnd"/>
    </w:p>
    <w:p w:rsidR="00EA6C60" w:rsidRPr="00DB2690" w:rsidRDefault="00EA6C60" w:rsidP="00DB2690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(BSNL Rural Alternative Marketing Activities)</w:t>
      </w:r>
    </w:p>
    <w:p w:rsidR="00DB2690" w:rsidRDefault="00DB2690" w:rsidP="00DB2690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:rsidR="00B264EA" w:rsidRDefault="00B264EA" w:rsidP="00B264EA">
      <w:pPr>
        <w:pStyle w:val="BodyText"/>
        <w:numPr>
          <w:ilvl w:val="0"/>
          <w:numId w:val="22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Basis </w:t>
      </w:r>
      <w:r w:rsidRPr="00B264EA">
        <w:rPr>
          <w:rFonts w:ascii="Century Gothic" w:hAnsi="Century Gothic"/>
          <w:b/>
        </w:rPr>
        <w:t>of the Project:</w:t>
      </w:r>
      <w:r>
        <w:rPr>
          <w:rFonts w:ascii="Century Gothic" w:hAnsi="Century Gothic"/>
        </w:rPr>
        <w:t xml:space="preserve"> </w:t>
      </w:r>
    </w:p>
    <w:p w:rsidR="00B264EA" w:rsidRDefault="00B264EA" w:rsidP="00B264EA">
      <w:pPr>
        <w:pStyle w:val="BodyText"/>
        <w:ind w:left="360"/>
        <w:rPr>
          <w:rFonts w:ascii="Century Gothic" w:hAnsi="Century Gothic"/>
        </w:rPr>
      </w:pPr>
    </w:p>
    <w:p w:rsidR="00B264EA" w:rsidRDefault="00B264EA" w:rsidP="00B264EA">
      <w:pPr>
        <w:pStyle w:val="BodyText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During year end review</w:t>
      </w:r>
      <w:r w:rsidR="009208F3">
        <w:rPr>
          <w:rFonts w:ascii="Century Gothic" w:hAnsi="Century Gothic"/>
        </w:rPr>
        <w:t xml:space="preserve"> of 2013-14</w:t>
      </w:r>
      <w:r>
        <w:rPr>
          <w:rFonts w:ascii="Century Gothic" w:hAnsi="Century Gothic"/>
        </w:rPr>
        <w:t xml:space="preserve">, it </w:t>
      </w:r>
      <w:r w:rsidR="009208F3">
        <w:rPr>
          <w:rFonts w:ascii="Century Gothic" w:hAnsi="Century Gothic"/>
        </w:rPr>
        <w:t>was</w:t>
      </w:r>
      <w:r>
        <w:rPr>
          <w:rFonts w:ascii="Century Gothic" w:hAnsi="Century Gothic"/>
        </w:rPr>
        <w:t xml:space="preserve"> </w:t>
      </w:r>
      <w:r w:rsidR="009208F3">
        <w:rPr>
          <w:rFonts w:ascii="Century Gothic" w:hAnsi="Century Gothic"/>
        </w:rPr>
        <w:t xml:space="preserve">found </w:t>
      </w:r>
      <w:r>
        <w:rPr>
          <w:rFonts w:ascii="Century Gothic" w:hAnsi="Century Gothic"/>
        </w:rPr>
        <w:t xml:space="preserve">that the growth of new Connections in was very poor even after launching of </w:t>
      </w:r>
      <w:r w:rsidRPr="008A38EA">
        <w:rPr>
          <w:rFonts w:ascii="Century Gothic" w:hAnsi="Century Gothic"/>
          <w:b/>
        </w:rPr>
        <w:t>free SIM scheme</w:t>
      </w:r>
      <w:r>
        <w:rPr>
          <w:rFonts w:ascii="Century Gothic" w:hAnsi="Century Gothic"/>
          <w:b/>
        </w:rPr>
        <w:t>s</w:t>
      </w:r>
      <w:r>
        <w:rPr>
          <w:rFonts w:ascii="Century Gothic" w:hAnsi="Century Gothic"/>
        </w:rPr>
        <w:t>. It was also seen that even if there are spare capacity, new connections are not sat</w:t>
      </w:r>
      <w:r w:rsidR="009208F3">
        <w:rPr>
          <w:rFonts w:ascii="Century Gothic" w:hAnsi="Century Gothic"/>
        </w:rPr>
        <w:t xml:space="preserve">isfactory. The VLR figure was negative of about 1.12 </w:t>
      </w:r>
      <w:proofErr w:type="spellStart"/>
      <w:r w:rsidR="009208F3">
        <w:rPr>
          <w:rFonts w:ascii="Century Gothic" w:hAnsi="Century Gothic"/>
        </w:rPr>
        <w:t>Lakhs</w:t>
      </w:r>
      <w:proofErr w:type="spellEnd"/>
      <w:r w:rsidR="009208F3">
        <w:rPr>
          <w:rFonts w:ascii="Century Gothic" w:hAnsi="Century Gothic"/>
        </w:rPr>
        <w:t xml:space="preserve"> even after </w:t>
      </w:r>
      <w:r w:rsidR="00FD3A32">
        <w:rPr>
          <w:rFonts w:ascii="Century Gothic" w:hAnsi="Century Gothic"/>
        </w:rPr>
        <w:t xml:space="preserve">gross </w:t>
      </w:r>
      <w:r w:rsidR="009208F3">
        <w:rPr>
          <w:rFonts w:ascii="Century Gothic" w:hAnsi="Century Gothic"/>
        </w:rPr>
        <w:t>addition of 2.5Lakhs new customers</w:t>
      </w:r>
      <w:r w:rsidR="00FD3A32">
        <w:rPr>
          <w:rFonts w:ascii="Century Gothic" w:hAnsi="Century Gothic"/>
        </w:rPr>
        <w:t xml:space="preserve"> in 2013-14</w:t>
      </w:r>
      <w:r w:rsidR="009208F3">
        <w:rPr>
          <w:rFonts w:ascii="Century Gothic" w:hAnsi="Century Gothic"/>
        </w:rPr>
        <w:t xml:space="preserve">. </w:t>
      </w:r>
    </w:p>
    <w:p w:rsidR="00B264EA" w:rsidRDefault="00B264EA" w:rsidP="00DB2690">
      <w:pPr>
        <w:pStyle w:val="BodyText"/>
        <w:rPr>
          <w:rFonts w:ascii="Century Gothic" w:hAnsi="Century Gothic"/>
        </w:rPr>
      </w:pPr>
    </w:p>
    <w:p w:rsidR="00B264EA" w:rsidRPr="00B264EA" w:rsidRDefault="00B264EA" w:rsidP="00B264EA">
      <w:pPr>
        <w:pStyle w:val="BodyText"/>
        <w:numPr>
          <w:ilvl w:val="0"/>
          <w:numId w:val="22"/>
        </w:numPr>
        <w:ind w:left="360"/>
        <w:rPr>
          <w:rFonts w:ascii="Century Gothic" w:hAnsi="Century Gothic"/>
          <w:b/>
        </w:rPr>
      </w:pPr>
      <w:r w:rsidRPr="00B264EA">
        <w:rPr>
          <w:rFonts w:ascii="Century Gothic" w:hAnsi="Century Gothic"/>
          <w:b/>
        </w:rPr>
        <w:t xml:space="preserve">Salient </w:t>
      </w:r>
      <w:r w:rsidR="00FD3A32">
        <w:rPr>
          <w:rFonts w:ascii="Century Gothic" w:hAnsi="Century Gothic"/>
          <w:b/>
        </w:rPr>
        <w:t>points</w:t>
      </w:r>
      <w:r w:rsidRPr="00B264EA">
        <w:rPr>
          <w:rFonts w:ascii="Century Gothic" w:hAnsi="Century Gothic"/>
          <w:b/>
        </w:rPr>
        <w:t xml:space="preserve"> of the Pilot Project:</w:t>
      </w:r>
    </w:p>
    <w:p w:rsidR="00B264EA" w:rsidRDefault="00B264EA" w:rsidP="00B264EA">
      <w:pPr>
        <w:pStyle w:val="BodyText"/>
        <w:ind w:left="360"/>
        <w:rPr>
          <w:rFonts w:ascii="Century Gothic" w:hAnsi="Century Gothic"/>
        </w:rPr>
      </w:pPr>
    </w:p>
    <w:p w:rsidR="00B264EA" w:rsidRDefault="00DB2690" w:rsidP="00B264EA">
      <w:pPr>
        <w:pStyle w:val="BodyText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It has been proposed that the AGM/SDE/JTOs of the field units be given additional function of Sales </w:t>
      </w:r>
      <w:r w:rsidR="00DC7D61">
        <w:rPr>
          <w:rFonts w:ascii="Century Gothic" w:hAnsi="Century Gothic"/>
        </w:rPr>
        <w:t xml:space="preserve">Promotion &amp; Monitoring </w:t>
      </w:r>
      <w:r>
        <w:rPr>
          <w:rFonts w:ascii="Century Gothic" w:hAnsi="Century Gothic"/>
        </w:rPr>
        <w:t xml:space="preserve">in addition to their normal jobs to monitor and get involved in acquiring the new connections. </w:t>
      </w:r>
    </w:p>
    <w:p w:rsidR="00E87D1B" w:rsidRPr="00E87D1B" w:rsidRDefault="00E87D1B" w:rsidP="00B264EA">
      <w:pPr>
        <w:pStyle w:val="BodyText"/>
        <w:numPr>
          <w:ilvl w:val="0"/>
          <w:numId w:val="23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The project will be named as </w:t>
      </w:r>
      <w:r w:rsidRPr="00E87D1B">
        <w:rPr>
          <w:rFonts w:ascii="Century Gothic" w:hAnsi="Century Gothic"/>
          <w:b/>
        </w:rPr>
        <w:t xml:space="preserve">“Project </w:t>
      </w:r>
      <w:r w:rsidR="00EA6C60">
        <w:rPr>
          <w:rFonts w:ascii="Century Gothic" w:hAnsi="Century Gothic"/>
          <w:b/>
        </w:rPr>
        <w:t>BRAMA</w:t>
      </w:r>
      <w:r w:rsidRPr="00E87D1B">
        <w:rPr>
          <w:rFonts w:ascii="Century Gothic" w:hAnsi="Century Gothic"/>
          <w:b/>
        </w:rPr>
        <w:t>”.</w:t>
      </w:r>
    </w:p>
    <w:p w:rsidR="00916BA6" w:rsidRDefault="00B264EA" w:rsidP="00B264EA">
      <w:pPr>
        <w:pStyle w:val="BodyText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The AGM</w:t>
      </w:r>
      <w:r w:rsidR="00E87D1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will </w:t>
      </w:r>
      <w:r w:rsidR="000C2794">
        <w:rPr>
          <w:rFonts w:ascii="Century Gothic" w:hAnsi="Century Gothic"/>
        </w:rPr>
        <w:t xml:space="preserve">head the project in the field and will </w:t>
      </w:r>
      <w:r>
        <w:rPr>
          <w:rFonts w:ascii="Century Gothic" w:hAnsi="Century Gothic"/>
        </w:rPr>
        <w:t xml:space="preserve">be </w:t>
      </w:r>
      <w:r w:rsidR="00E87D1B">
        <w:rPr>
          <w:rFonts w:ascii="Century Gothic" w:hAnsi="Century Gothic"/>
        </w:rPr>
        <w:t xml:space="preserve">called as </w:t>
      </w:r>
      <w:r w:rsidR="00EA6C60" w:rsidRPr="00EA6C60">
        <w:rPr>
          <w:rFonts w:ascii="Century Gothic" w:hAnsi="Century Gothic"/>
          <w:b/>
        </w:rPr>
        <w:t>BR</w:t>
      </w:r>
      <w:r w:rsidR="00EA6C60">
        <w:rPr>
          <w:rFonts w:ascii="Century Gothic" w:hAnsi="Century Gothic"/>
          <w:b/>
        </w:rPr>
        <w:t>A</w:t>
      </w:r>
      <w:r w:rsidR="00EA6C60" w:rsidRPr="00EA6C60">
        <w:rPr>
          <w:rFonts w:ascii="Century Gothic" w:hAnsi="Century Gothic"/>
          <w:b/>
        </w:rPr>
        <w:t xml:space="preserve">MA </w:t>
      </w:r>
      <w:r w:rsidR="005C21B5" w:rsidRPr="005C21B5">
        <w:rPr>
          <w:rFonts w:ascii="Century Gothic" w:hAnsi="Century Gothic"/>
          <w:b/>
        </w:rPr>
        <w:t>Project Manager</w:t>
      </w:r>
      <w:r w:rsidR="00916BA6" w:rsidRPr="005C21B5">
        <w:rPr>
          <w:rFonts w:ascii="Century Gothic" w:hAnsi="Century Gothic"/>
          <w:b/>
        </w:rPr>
        <w:t>.</w:t>
      </w:r>
    </w:p>
    <w:p w:rsidR="00916BA6" w:rsidRDefault="00916BA6" w:rsidP="00B264EA">
      <w:pPr>
        <w:pStyle w:val="BodyText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SDEs working under him will be </w:t>
      </w:r>
      <w:r w:rsidRPr="00916BA6">
        <w:rPr>
          <w:rFonts w:ascii="Century Gothic" w:hAnsi="Century Gothic"/>
          <w:b/>
        </w:rPr>
        <w:t xml:space="preserve">Area Sales </w:t>
      </w:r>
      <w:r w:rsidR="005C21B5">
        <w:rPr>
          <w:rFonts w:ascii="Century Gothic" w:hAnsi="Century Gothic"/>
          <w:b/>
        </w:rPr>
        <w:t xml:space="preserve">Promotion </w:t>
      </w:r>
      <w:r w:rsidRPr="00916BA6">
        <w:rPr>
          <w:rFonts w:ascii="Century Gothic" w:hAnsi="Century Gothic"/>
          <w:b/>
        </w:rPr>
        <w:t>Managers</w:t>
      </w:r>
      <w:r>
        <w:rPr>
          <w:rFonts w:ascii="Century Gothic" w:hAnsi="Century Gothic"/>
        </w:rPr>
        <w:t>.</w:t>
      </w:r>
    </w:p>
    <w:p w:rsidR="00916BA6" w:rsidRDefault="00916BA6" w:rsidP="00B264EA">
      <w:pPr>
        <w:pStyle w:val="BodyText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JTOs working under SDEs will be called </w:t>
      </w:r>
      <w:r w:rsidRPr="00916BA6">
        <w:rPr>
          <w:rFonts w:ascii="Century Gothic" w:hAnsi="Century Gothic"/>
          <w:b/>
        </w:rPr>
        <w:t xml:space="preserve">Sales </w:t>
      </w:r>
      <w:r w:rsidR="005C21B5">
        <w:rPr>
          <w:rFonts w:ascii="Century Gothic" w:hAnsi="Century Gothic"/>
          <w:b/>
        </w:rPr>
        <w:t xml:space="preserve">Promotion </w:t>
      </w:r>
      <w:r w:rsidRPr="00916BA6">
        <w:rPr>
          <w:rFonts w:ascii="Century Gothic" w:hAnsi="Century Gothic"/>
          <w:b/>
        </w:rPr>
        <w:t>Managers</w:t>
      </w:r>
      <w:r>
        <w:rPr>
          <w:rFonts w:ascii="Century Gothic" w:hAnsi="Century Gothic"/>
        </w:rPr>
        <w:t>.</w:t>
      </w:r>
    </w:p>
    <w:p w:rsidR="00916BA6" w:rsidRDefault="00916BA6" w:rsidP="00B264EA">
      <w:pPr>
        <w:pStyle w:val="BodyText"/>
        <w:numPr>
          <w:ilvl w:val="0"/>
          <w:numId w:val="23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The TTAs/other BSNL Employees will be called as </w:t>
      </w:r>
      <w:r w:rsidR="007F1284">
        <w:rPr>
          <w:rFonts w:ascii="Century Gothic" w:hAnsi="Century Gothic"/>
          <w:b/>
        </w:rPr>
        <w:t>Sales</w:t>
      </w:r>
      <w:r w:rsidR="005C21B5">
        <w:rPr>
          <w:rFonts w:ascii="Century Gothic" w:hAnsi="Century Gothic"/>
          <w:b/>
        </w:rPr>
        <w:t xml:space="preserve"> Associate</w:t>
      </w:r>
      <w:r w:rsidR="00E24B96">
        <w:rPr>
          <w:rFonts w:ascii="Century Gothic" w:hAnsi="Century Gothic"/>
          <w:b/>
        </w:rPr>
        <w:t>s</w:t>
      </w:r>
      <w:r w:rsidR="007F1284">
        <w:rPr>
          <w:rFonts w:ascii="Century Gothic" w:hAnsi="Century Gothic"/>
          <w:b/>
        </w:rPr>
        <w:t>.</w:t>
      </w:r>
    </w:p>
    <w:p w:rsidR="007F1284" w:rsidRPr="00916BA6" w:rsidRDefault="007F1284" w:rsidP="007F1284">
      <w:pPr>
        <w:pStyle w:val="BodyText"/>
        <w:ind w:left="1080"/>
        <w:rPr>
          <w:rFonts w:ascii="Century Gothic" w:hAnsi="Century Gothic"/>
          <w:b/>
        </w:rPr>
      </w:pPr>
    </w:p>
    <w:p w:rsidR="007F1284" w:rsidRPr="00B264EA" w:rsidRDefault="007F1284" w:rsidP="007F1284">
      <w:pPr>
        <w:pStyle w:val="BodyText"/>
        <w:numPr>
          <w:ilvl w:val="0"/>
          <w:numId w:val="22"/>
        </w:numPr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Duties &amp; Responsibilities.</w:t>
      </w:r>
    </w:p>
    <w:p w:rsidR="007F1284" w:rsidRDefault="007F1284" w:rsidP="007F1284">
      <w:pPr>
        <w:pStyle w:val="BodyText"/>
        <w:ind w:left="360"/>
        <w:rPr>
          <w:rFonts w:ascii="Century Gothic" w:hAnsi="Century Gothic"/>
        </w:rPr>
      </w:pPr>
    </w:p>
    <w:p w:rsidR="00A65C80" w:rsidRDefault="00A65C80" w:rsidP="007F1284">
      <w:pPr>
        <w:pStyle w:val="BodyText"/>
        <w:numPr>
          <w:ilvl w:val="0"/>
          <w:numId w:val="24"/>
        </w:numPr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The proposed “Project </w:t>
      </w:r>
      <w:proofErr w:type="spellStart"/>
      <w:r>
        <w:rPr>
          <w:rFonts w:ascii="Century Gothic" w:hAnsi="Century Gothic"/>
        </w:rPr>
        <w:t>Grammen</w:t>
      </w:r>
      <w:proofErr w:type="spellEnd"/>
      <w:r>
        <w:rPr>
          <w:rFonts w:ascii="Century Gothic" w:hAnsi="Century Gothic"/>
        </w:rPr>
        <w:t xml:space="preserve"> Sales” </w:t>
      </w:r>
      <w:r w:rsidRPr="00FC002A">
        <w:rPr>
          <w:rFonts w:ascii="Century Gothic" w:hAnsi="Century Gothic"/>
          <w:b/>
        </w:rPr>
        <w:t xml:space="preserve">complete team </w:t>
      </w:r>
      <w:r w:rsidR="00FC002A" w:rsidRPr="00FC002A">
        <w:rPr>
          <w:rFonts w:ascii="Century Gothic" w:hAnsi="Century Gothic"/>
          <w:b/>
        </w:rPr>
        <w:t xml:space="preserve">will be </w:t>
      </w:r>
      <w:r w:rsidRPr="00FC002A">
        <w:rPr>
          <w:rFonts w:ascii="Century Gothic" w:hAnsi="Century Gothic"/>
          <w:b/>
        </w:rPr>
        <w:t>independent of the existing project Vijay team.</w:t>
      </w:r>
      <w:r>
        <w:rPr>
          <w:rFonts w:ascii="Century Gothic" w:hAnsi="Century Gothic"/>
        </w:rPr>
        <w:t xml:space="preserve"> </w:t>
      </w:r>
      <w:r w:rsidR="00FC002A" w:rsidRPr="00FC002A">
        <w:rPr>
          <w:rFonts w:ascii="Century Gothic" w:hAnsi="Century Gothic"/>
          <w:b/>
        </w:rPr>
        <w:t>At present, t</w:t>
      </w:r>
      <w:r w:rsidRPr="00FC002A">
        <w:rPr>
          <w:rFonts w:ascii="Century Gothic" w:hAnsi="Century Gothic"/>
          <w:b/>
        </w:rPr>
        <w:t xml:space="preserve">hey will directly </w:t>
      </w:r>
      <w:proofErr w:type="gramStart"/>
      <w:r w:rsidRPr="00FC002A">
        <w:rPr>
          <w:rFonts w:ascii="Century Gothic" w:hAnsi="Century Gothic"/>
          <w:b/>
        </w:rPr>
        <w:t>focused</w:t>
      </w:r>
      <w:proofErr w:type="gramEnd"/>
      <w:r w:rsidRPr="00FC002A">
        <w:rPr>
          <w:rFonts w:ascii="Century Gothic" w:hAnsi="Century Gothic"/>
          <w:b/>
        </w:rPr>
        <w:t xml:space="preserve"> on </w:t>
      </w:r>
      <w:r w:rsidR="00BE657F" w:rsidRPr="00FC002A">
        <w:rPr>
          <w:rFonts w:ascii="Century Gothic" w:hAnsi="Century Gothic"/>
          <w:b/>
        </w:rPr>
        <w:t xml:space="preserve">monitoring of </w:t>
      </w:r>
      <w:r w:rsidRPr="00FC002A">
        <w:rPr>
          <w:rFonts w:ascii="Century Gothic" w:hAnsi="Century Gothic"/>
          <w:b/>
        </w:rPr>
        <w:t xml:space="preserve">the DSAs </w:t>
      </w:r>
      <w:r w:rsidR="00BE657F" w:rsidRPr="00FC002A">
        <w:rPr>
          <w:rFonts w:ascii="Century Gothic" w:hAnsi="Century Gothic"/>
          <w:b/>
        </w:rPr>
        <w:t xml:space="preserve">channel </w:t>
      </w:r>
      <w:r w:rsidRPr="00FC002A">
        <w:rPr>
          <w:rFonts w:ascii="Century Gothic" w:hAnsi="Century Gothic"/>
          <w:b/>
        </w:rPr>
        <w:t>only</w:t>
      </w:r>
      <w:r w:rsidR="00FC002A">
        <w:rPr>
          <w:rFonts w:ascii="Century Gothic" w:hAnsi="Century Gothic"/>
        </w:rPr>
        <w:t>.</w:t>
      </w:r>
      <w:r w:rsidR="00BE657F">
        <w:rPr>
          <w:rFonts w:ascii="Century Gothic" w:hAnsi="Century Gothic"/>
        </w:rPr>
        <w:t xml:space="preserve"> The existing </w:t>
      </w:r>
      <w:r w:rsidR="00FC002A">
        <w:rPr>
          <w:rFonts w:ascii="Century Gothic" w:hAnsi="Century Gothic"/>
        </w:rPr>
        <w:t xml:space="preserve">SSA </w:t>
      </w:r>
      <w:r w:rsidR="00BE657F">
        <w:rPr>
          <w:rFonts w:ascii="Century Gothic" w:hAnsi="Century Gothic"/>
        </w:rPr>
        <w:t>Project Vija</w:t>
      </w:r>
      <w:r w:rsidR="00010A3C">
        <w:rPr>
          <w:rFonts w:ascii="Century Gothic" w:hAnsi="Century Gothic"/>
        </w:rPr>
        <w:t>y team/marketing will continue to monitor the franchisees and RDs.</w:t>
      </w:r>
    </w:p>
    <w:p w:rsidR="00E87D1B" w:rsidRDefault="00E87D1B" w:rsidP="007F1284">
      <w:pPr>
        <w:pStyle w:val="BodyText"/>
        <w:numPr>
          <w:ilvl w:val="0"/>
          <w:numId w:val="24"/>
        </w:numPr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The AGM in charge will be head of the Project and responsible for overall promotion and monitoring of the project. He will monitor through fi</w:t>
      </w:r>
      <w:r w:rsidR="00FC002A">
        <w:rPr>
          <w:rFonts w:ascii="Century Gothic" w:hAnsi="Century Gothic"/>
        </w:rPr>
        <w:t>eld</w:t>
      </w:r>
      <w:r>
        <w:rPr>
          <w:rFonts w:ascii="Century Gothic" w:hAnsi="Century Gothic"/>
        </w:rPr>
        <w:t xml:space="preserve"> sales camp</w:t>
      </w:r>
      <w:r w:rsidR="00FC002A">
        <w:rPr>
          <w:rFonts w:ascii="Century Gothic" w:hAnsi="Century Gothic"/>
        </w:rPr>
        <w:t>s,</w:t>
      </w:r>
      <w:r>
        <w:rPr>
          <w:rFonts w:ascii="Century Gothic" w:hAnsi="Century Gothic"/>
        </w:rPr>
        <w:t xml:space="preserve"> visit and regular meeting</w:t>
      </w:r>
      <w:r w:rsidR="00FC002A">
        <w:rPr>
          <w:rFonts w:ascii="Century Gothic" w:hAnsi="Century Gothic"/>
        </w:rPr>
        <w:t xml:space="preserve"> with his team/DSAs</w:t>
      </w:r>
      <w:r>
        <w:rPr>
          <w:rFonts w:ascii="Century Gothic" w:hAnsi="Century Gothic"/>
        </w:rPr>
        <w:t>.</w:t>
      </w:r>
      <w:r w:rsidR="00A65C80">
        <w:rPr>
          <w:rFonts w:ascii="Century Gothic" w:hAnsi="Century Gothic"/>
        </w:rPr>
        <w:t xml:space="preserve"> He will coordinate with BTS Operation team and Transmission team for any network related problems/issues. He will also coordinate with SSA Marketing team for any promotional material, inventory like SIM cards etc</w:t>
      </w:r>
      <w:r w:rsidR="00FC002A">
        <w:rPr>
          <w:rFonts w:ascii="Century Gothic" w:hAnsi="Century Gothic"/>
        </w:rPr>
        <w:t xml:space="preserve"> required for growth of sales</w:t>
      </w:r>
      <w:r w:rsidR="00A65C80">
        <w:rPr>
          <w:rFonts w:ascii="Century Gothic" w:hAnsi="Century Gothic"/>
        </w:rPr>
        <w:t>.</w:t>
      </w:r>
    </w:p>
    <w:p w:rsidR="00A65C80" w:rsidRDefault="00A65C80" w:rsidP="007F1284">
      <w:pPr>
        <w:pStyle w:val="BodyText"/>
        <w:numPr>
          <w:ilvl w:val="0"/>
          <w:numId w:val="24"/>
        </w:numPr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The SDE/SDOs working under the AGM will head their respective SDCA area</w:t>
      </w:r>
      <w:r w:rsidR="00FC002A">
        <w:rPr>
          <w:rFonts w:ascii="Century Gothic" w:hAnsi="Century Gothic"/>
        </w:rPr>
        <w:t>/jurisdiction</w:t>
      </w:r>
      <w:r>
        <w:rPr>
          <w:rFonts w:ascii="Century Gothic" w:hAnsi="Century Gothic"/>
        </w:rPr>
        <w:t xml:space="preserve">, promote and monitor the growth of sales, new connections to increases sales and revenue. </w:t>
      </w:r>
      <w:r w:rsidR="00FC002A">
        <w:rPr>
          <w:rFonts w:ascii="Century Gothic" w:hAnsi="Century Gothic"/>
        </w:rPr>
        <w:t>They</w:t>
      </w:r>
      <w:r>
        <w:rPr>
          <w:rFonts w:ascii="Century Gothic" w:hAnsi="Century Gothic"/>
        </w:rPr>
        <w:t xml:space="preserve"> will </w:t>
      </w:r>
      <w:r w:rsidR="00FC002A">
        <w:rPr>
          <w:rFonts w:ascii="Century Gothic" w:hAnsi="Century Gothic"/>
        </w:rPr>
        <w:t xml:space="preserve">also </w:t>
      </w:r>
      <w:r>
        <w:rPr>
          <w:rFonts w:ascii="Century Gothic" w:hAnsi="Century Gothic"/>
        </w:rPr>
        <w:t>coordinate with BTS Operation team and Transmission team for any network related problems/issues.</w:t>
      </w:r>
    </w:p>
    <w:p w:rsidR="00A65C80" w:rsidRDefault="00A65C80" w:rsidP="00A65C80">
      <w:pPr>
        <w:pStyle w:val="BodyText"/>
        <w:numPr>
          <w:ilvl w:val="0"/>
          <w:numId w:val="24"/>
        </w:numPr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The JTOs working under the SDE/SDO will get direct involvement and monitor the growth of sales, new connections to increases sales and revenue. </w:t>
      </w:r>
    </w:p>
    <w:p w:rsidR="00A65C80" w:rsidRDefault="00A65C80" w:rsidP="00A65C80">
      <w:pPr>
        <w:pStyle w:val="BodyText"/>
        <w:numPr>
          <w:ilvl w:val="0"/>
          <w:numId w:val="24"/>
        </w:numPr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The TTAs/other BSNL employees will promote and monitor the growth of sales, new connections to increases sales and revenue. </w:t>
      </w:r>
    </w:p>
    <w:p w:rsidR="00D74DBA" w:rsidRDefault="00D74DBA" w:rsidP="00D74DBA">
      <w:pPr>
        <w:pStyle w:val="BodyText"/>
        <w:rPr>
          <w:rFonts w:ascii="Century Gothic" w:hAnsi="Century Gothic"/>
        </w:rPr>
      </w:pPr>
    </w:p>
    <w:p w:rsidR="00D74DBA" w:rsidRPr="00B264EA" w:rsidRDefault="00D74DBA" w:rsidP="00D74DBA">
      <w:pPr>
        <w:pStyle w:val="BodyText"/>
        <w:numPr>
          <w:ilvl w:val="0"/>
          <w:numId w:val="22"/>
        </w:numPr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Selection of DSAs.</w:t>
      </w:r>
    </w:p>
    <w:p w:rsidR="00D74DBA" w:rsidRDefault="00D74DBA" w:rsidP="00D74DBA">
      <w:pPr>
        <w:pStyle w:val="BodyText"/>
        <w:ind w:left="360"/>
        <w:rPr>
          <w:rFonts w:ascii="Century Gothic" w:hAnsi="Century Gothic"/>
        </w:rPr>
      </w:pPr>
    </w:p>
    <w:p w:rsidR="001A536B" w:rsidRDefault="00D74DBA" w:rsidP="001A536B">
      <w:pPr>
        <w:pStyle w:val="BodyText"/>
        <w:numPr>
          <w:ilvl w:val="0"/>
          <w:numId w:val="23"/>
        </w:numPr>
        <w:rPr>
          <w:rFonts w:ascii="Century Gothic" w:hAnsi="Century Gothic"/>
        </w:rPr>
      </w:pPr>
      <w:r w:rsidRPr="00D74DBA">
        <w:rPr>
          <w:rFonts w:ascii="Century Gothic" w:hAnsi="Century Gothic"/>
        </w:rPr>
        <w:t xml:space="preserve">As </w:t>
      </w:r>
      <w:r>
        <w:rPr>
          <w:rFonts w:ascii="Century Gothic" w:hAnsi="Century Gothic"/>
        </w:rPr>
        <w:t xml:space="preserve">at present, </w:t>
      </w:r>
      <w:r w:rsidRPr="00D74DBA">
        <w:rPr>
          <w:rFonts w:ascii="Century Gothic" w:hAnsi="Century Gothic"/>
        </w:rPr>
        <w:t xml:space="preserve">this </w:t>
      </w:r>
      <w:r>
        <w:rPr>
          <w:rFonts w:ascii="Century Gothic" w:hAnsi="Century Gothic"/>
        </w:rPr>
        <w:t xml:space="preserve">project </w:t>
      </w:r>
      <w:r w:rsidRPr="00D74DBA">
        <w:rPr>
          <w:rFonts w:ascii="Century Gothic" w:hAnsi="Century Gothic"/>
        </w:rPr>
        <w:t>team will monitor the DSA channel</w:t>
      </w:r>
      <w:r>
        <w:rPr>
          <w:rFonts w:ascii="Century Gothic" w:hAnsi="Century Gothic"/>
        </w:rPr>
        <w:t xml:space="preserve"> only</w:t>
      </w:r>
      <w:r w:rsidRPr="00D74DBA">
        <w:rPr>
          <w:rFonts w:ascii="Century Gothic" w:hAnsi="Century Gothic"/>
        </w:rPr>
        <w:t>, they will coordinates with SSA</w:t>
      </w:r>
      <w:r>
        <w:rPr>
          <w:rFonts w:ascii="Century Gothic" w:hAnsi="Century Gothic"/>
        </w:rPr>
        <w:t xml:space="preserve"> marketing team/SSA head</w:t>
      </w:r>
      <w:r w:rsidRPr="00D74DBA">
        <w:rPr>
          <w:rFonts w:ascii="Century Gothic" w:hAnsi="Century Gothic"/>
        </w:rPr>
        <w:t xml:space="preserve"> for early selection of DSAs as per the S&amp;D </w:t>
      </w:r>
      <w:r>
        <w:rPr>
          <w:rFonts w:ascii="Century Gothic" w:hAnsi="Century Gothic"/>
        </w:rPr>
        <w:t>P</w:t>
      </w:r>
      <w:r w:rsidRPr="00D74DBA">
        <w:rPr>
          <w:rFonts w:ascii="Century Gothic" w:hAnsi="Century Gothic"/>
        </w:rPr>
        <w:t xml:space="preserve">olicy-12 of BSNL. </w:t>
      </w:r>
    </w:p>
    <w:p w:rsidR="00D74DBA" w:rsidRDefault="00181B0C" w:rsidP="001A536B">
      <w:pPr>
        <w:pStyle w:val="BodyText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The existing DSAs if any of the SSA will also be under this team to avoid dual monitoring at SSA level.</w:t>
      </w:r>
    </w:p>
    <w:p w:rsidR="00181B0C" w:rsidRPr="00D74DBA" w:rsidRDefault="00181B0C" w:rsidP="00181B0C">
      <w:pPr>
        <w:pStyle w:val="BodyText"/>
        <w:ind w:left="1080"/>
        <w:rPr>
          <w:rFonts w:ascii="Century Gothic" w:hAnsi="Century Gothic"/>
        </w:rPr>
      </w:pPr>
    </w:p>
    <w:p w:rsidR="00916BA6" w:rsidRPr="00B264EA" w:rsidRDefault="00916BA6" w:rsidP="00916BA6">
      <w:pPr>
        <w:pStyle w:val="BodyText"/>
        <w:numPr>
          <w:ilvl w:val="0"/>
          <w:numId w:val="22"/>
        </w:numPr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Duration </w:t>
      </w:r>
      <w:r w:rsidR="00E0506E">
        <w:rPr>
          <w:rFonts w:ascii="Century Gothic" w:hAnsi="Century Gothic"/>
          <w:b/>
        </w:rPr>
        <w:t xml:space="preserve">and Continuance of </w:t>
      </w:r>
      <w:r>
        <w:rPr>
          <w:rFonts w:ascii="Century Gothic" w:hAnsi="Century Gothic"/>
          <w:b/>
        </w:rPr>
        <w:t>the Project</w:t>
      </w:r>
      <w:r w:rsidRPr="00B264EA">
        <w:rPr>
          <w:rFonts w:ascii="Century Gothic" w:hAnsi="Century Gothic"/>
          <w:b/>
        </w:rPr>
        <w:t>:</w:t>
      </w:r>
    </w:p>
    <w:p w:rsidR="00916BA6" w:rsidRDefault="00916BA6" w:rsidP="00916BA6">
      <w:pPr>
        <w:pStyle w:val="BodyText"/>
        <w:ind w:left="360"/>
        <w:rPr>
          <w:rFonts w:ascii="Century Gothic" w:hAnsi="Century Gothic"/>
        </w:rPr>
      </w:pPr>
    </w:p>
    <w:p w:rsidR="00916BA6" w:rsidRDefault="00DB2690" w:rsidP="00B264EA">
      <w:pPr>
        <w:pStyle w:val="BodyText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 pilot project/scheme has been proposed under </w:t>
      </w:r>
      <w:proofErr w:type="spellStart"/>
      <w:r>
        <w:rPr>
          <w:rFonts w:ascii="Century Gothic" w:hAnsi="Century Gothic"/>
        </w:rPr>
        <w:t>Hoogly</w:t>
      </w:r>
      <w:proofErr w:type="spellEnd"/>
      <w:r>
        <w:rPr>
          <w:rFonts w:ascii="Century Gothic" w:hAnsi="Century Gothic"/>
        </w:rPr>
        <w:t xml:space="preserve"> district of </w:t>
      </w:r>
      <w:r w:rsidR="009B595F">
        <w:rPr>
          <w:rFonts w:ascii="Century Gothic" w:hAnsi="Century Gothic"/>
        </w:rPr>
        <w:t xml:space="preserve">Calcutta </w:t>
      </w:r>
      <w:r>
        <w:rPr>
          <w:rFonts w:ascii="Century Gothic" w:hAnsi="Century Gothic"/>
        </w:rPr>
        <w:t xml:space="preserve">SSA for next Three </w:t>
      </w:r>
      <w:proofErr w:type="gramStart"/>
      <w:r>
        <w:rPr>
          <w:rFonts w:ascii="Century Gothic" w:hAnsi="Century Gothic"/>
        </w:rPr>
        <w:t>months</w:t>
      </w:r>
      <w:r w:rsidR="009B595F">
        <w:rPr>
          <w:rFonts w:ascii="Century Gothic" w:hAnsi="Century Gothic"/>
        </w:rPr>
        <w:t>(</w:t>
      </w:r>
      <w:proofErr w:type="gramEnd"/>
      <w:r w:rsidR="009B595F">
        <w:rPr>
          <w:rFonts w:ascii="Century Gothic" w:hAnsi="Century Gothic"/>
        </w:rPr>
        <w:t>May-July’2014)</w:t>
      </w:r>
      <w:r>
        <w:rPr>
          <w:rFonts w:ascii="Century Gothic" w:hAnsi="Century Gothic"/>
        </w:rPr>
        <w:t>.</w:t>
      </w:r>
    </w:p>
    <w:p w:rsidR="00E0506E" w:rsidRDefault="00DB2690" w:rsidP="00B264EA">
      <w:pPr>
        <w:pStyle w:val="BodyText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Based on the outcome of the pilot project the same may be replicated in other areas/SSAs. </w:t>
      </w:r>
    </w:p>
    <w:p w:rsidR="00181B0C" w:rsidRDefault="00181B0C" w:rsidP="00181B0C">
      <w:pPr>
        <w:pStyle w:val="BodyText"/>
        <w:rPr>
          <w:rFonts w:ascii="Century Gothic" w:hAnsi="Century Gothic"/>
        </w:rPr>
      </w:pPr>
    </w:p>
    <w:p w:rsidR="00181B0C" w:rsidRPr="00181B0C" w:rsidRDefault="00181B0C" w:rsidP="00181B0C">
      <w:pPr>
        <w:pStyle w:val="BodyText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  <w:t xml:space="preserve">Any suggestion for improvement of this scheme are welcome and can be sent to the GM(MSD-CM) so as to achieve the better growth as </w:t>
      </w:r>
      <w:r w:rsidRPr="00181B0C">
        <w:rPr>
          <w:rFonts w:ascii="Century Gothic" w:hAnsi="Century Gothic"/>
          <w:b/>
        </w:rPr>
        <w:t>“More new connections will only improve revenue earning”.</w:t>
      </w:r>
    </w:p>
    <w:p w:rsidR="00181B0C" w:rsidRDefault="00181B0C" w:rsidP="00181B0C">
      <w:pPr>
        <w:pStyle w:val="BodyText"/>
        <w:rPr>
          <w:rFonts w:ascii="Century Gothic" w:hAnsi="Century Gothic"/>
        </w:rPr>
      </w:pPr>
    </w:p>
    <w:p w:rsidR="00181B0C" w:rsidRDefault="00181B0C" w:rsidP="00181B0C">
      <w:pPr>
        <w:pStyle w:val="BodyText"/>
        <w:rPr>
          <w:rFonts w:ascii="Century Gothic" w:hAnsi="Century Gothic"/>
        </w:rPr>
      </w:pPr>
    </w:p>
    <w:p w:rsidR="00181B0C" w:rsidRDefault="00964E65" w:rsidP="00181B0C">
      <w:pPr>
        <w:pStyle w:val="BodyText"/>
        <w:rPr>
          <w:rFonts w:ascii="Century Gothic" w:hAnsi="Century Gothic"/>
        </w:rPr>
      </w:pPr>
      <w:r>
        <w:rPr>
          <w:rFonts w:ascii="Century Gothic" w:hAnsi="Century Gothic"/>
        </w:rPr>
        <w:t xml:space="preserve">Note: Any suggestion to improvement of the scheme may be mailed at beheradk1@fmail.com. </w:t>
      </w:r>
    </w:p>
    <w:p w:rsidR="00964E65" w:rsidRDefault="00964E65" w:rsidP="00181B0C">
      <w:pPr>
        <w:pStyle w:val="BodyText"/>
        <w:rPr>
          <w:rFonts w:ascii="Century Gothic" w:hAnsi="Century Gothic"/>
        </w:rPr>
      </w:pPr>
    </w:p>
    <w:p w:rsidR="00964E65" w:rsidRDefault="00964E65" w:rsidP="00181B0C">
      <w:pPr>
        <w:pStyle w:val="BodyText"/>
        <w:rPr>
          <w:rFonts w:ascii="Century Gothic" w:hAnsi="Century Gothic"/>
        </w:rPr>
      </w:pPr>
    </w:p>
    <w:p w:rsidR="00181B0C" w:rsidRDefault="00181B0C" w:rsidP="00181B0C">
      <w:pPr>
        <w:pStyle w:val="BodyText"/>
        <w:rPr>
          <w:rFonts w:ascii="Century Gothic" w:hAnsi="Century Gothic"/>
        </w:rPr>
      </w:pPr>
    </w:p>
    <w:p w:rsidR="00181B0C" w:rsidRDefault="00181B0C" w:rsidP="00181B0C">
      <w:pPr>
        <w:pStyle w:val="BodyText"/>
        <w:jc w:val="right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 xml:space="preserve">D K </w:t>
      </w:r>
      <w:proofErr w:type="spellStart"/>
      <w:r>
        <w:rPr>
          <w:rFonts w:ascii="Century Gothic" w:hAnsi="Century Gothic"/>
        </w:rPr>
        <w:t>Behera</w:t>
      </w:r>
      <w:proofErr w:type="spellEnd"/>
      <w:r>
        <w:rPr>
          <w:rFonts w:ascii="Century Gothic" w:hAnsi="Century Gothic"/>
        </w:rPr>
        <w:t>.</w:t>
      </w:r>
      <w:proofErr w:type="gramEnd"/>
    </w:p>
    <w:p w:rsidR="00181B0C" w:rsidRDefault="00181B0C" w:rsidP="00181B0C">
      <w:pPr>
        <w:pStyle w:val="BodyText"/>
        <w:jc w:val="right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GM(</w:t>
      </w:r>
      <w:proofErr w:type="gramEnd"/>
      <w:r>
        <w:rPr>
          <w:rFonts w:ascii="Century Gothic" w:hAnsi="Century Gothic"/>
        </w:rPr>
        <w:t>MSD-CM)</w:t>
      </w:r>
    </w:p>
    <w:p w:rsidR="00DB2690" w:rsidRPr="00DB2690" w:rsidRDefault="00DB2690" w:rsidP="00DB2690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:rsidR="00DB2690" w:rsidRPr="00DB2690" w:rsidRDefault="00DB2690" w:rsidP="00DB2690">
      <w:pPr>
        <w:jc w:val="center"/>
        <w:rPr>
          <w:rFonts w:ascii="Century Gothic" w:hAnsi="Century Gothic"/>
          <w:b/>
        </w:rPr>
      </w:pPr>
    </w:p>
    <w:p w:rsidR="00DB2690" w:rsidRDefault="00DB2690" w:rsidP="007765D0">
      <w:pPr>
        <w:rPr>
          <w:rFonts w:ascii="Century Gothic" w:hAnsi="Century Gothic"/>
        </w:rPr>
      </w:pPr>
    </w:p>
    <w:p w:rsidR="00DB2690" w:rsidRDefault="00DB2690" w:rsidP="007765D0">
      <w:pPr>
        <w:rPr>
          <w:rFonts w:ascii="Century Gothic" w:hAnsi="Century Gothic"/>
        </w:rPr>
      </w:pPr>
    </w:p>
    <w:p w:rsidR="00DB2690" w:rsidRDefault="00DB2690" w:rsidP="007765D0">
      <w:pPr>
        <w:rPr>
          <w:rFonts w:ascii="Century Gothic" w:hAnsi="Century Gothic"/>
        </w:rPr>
      </w:pPr>
    </w:p>
    <w:p w:rsidR="00DB2690" w:rsidRDefault="00DB2690" w:rsidP="007765D0">
      <w:pPr>
        <w:rPr>
          <w:rFonts w:ascii="Century Gothic" w:hAnsi="Century Gothic"/>
        </w:rPr>
      </w:pPr>
    </w:p>
    <w:p w:rsidR="00DB2690" w:rsidRDefault="00DB2690" w:rsidP="007765D0">
      <w:pPr>
        <w:rPr>
          <w:rFonts w:ascii="Century Gothic" w:hAnsi="Century Gothic"/>
        </w:rPr>
      </w:pPr>
    </w:p>
    <w:p w:rsidR="00DB2690" w:rsidRDefault="00DB2690" w:rsidP="007765D0">
      <w:pPr>
        <w:rPr>
          <w:rFonts w:ascii="Century Gothic" w:hAnsi="Century Gothic"/>
        </w:rPr>
      </w:pPr>
    </w:p>
    <w:p w:rsidR="00DB2690" w:rsidRDefault="00DB2690" w:rsidP="007765D0">
      <w:pPr>
        <w:rPr>
          <w:rFonts w:ascii="Century Gothic" w:hAnsi="Century Gothic"/>
        </w:rPr>
      </w:pPr>
    </w:p>
    <w:p w:rsidR="00DB2690" w:rsidRDefault="00DB2690" w:rsidP="007765D0">
      <w:pPr>
        <w:rPr>
          <w:rFonts w:ascii="Century Gothic" w:hAnsi="Century Gothic"/>
        </w:rPr>
      </w:pPr>
    </w:p>
    <w:p w:rsidR="00DB2690" w:rsidRDefault="00DB2690" w:rsidP="007765D0">
      <w:pPr>
        <w:rPr>
          <w:rFonts w:ascii="Century Gothic" w:hAnsi="Century Gothic"/>
        </w:rPr>
      </w:pPr>
    </w:p>
    <w:p w:rsidR="00DB2690" w:rsidRDefault="00DB2690" w:rsidP="007765D0">
      <w:pPr>
        <w:rPr>
          <w:rFonts w:ascii="Century Gothic" w:hAnsi="Century Gothic"/>
        </w:rPr>
      </w:pPr>
    </w:p>
    <w:p w:rsidR="00DB2690" w:rsidRDefault="00DB2690" w:rsidP="007765D0">
      <w:pPr>
        <w:rPr>
          <w:rFonts w:ascii="Century Gothic" w:hAnsi="Century Gothic"/>
        </w:rPr>
      </w:pPr>
    </w:p>
    <w:p w:rsidR="00DB2690" w:rsidRDefault="00DB2690" w:rsidP="007765D0">
      <w:pPr>
        <w:rPr>
          <w:rFonts w:ascii="Century Gothic" w:hAnsi="Century Gothic"/>
        </w:rPr>
      </w:pPr>
    </w:p>
    <w:p w:rsidR="00DB2690" w:rsidRDefault="00DB2690" w:rsidP="007765D0">
      <w:pPr>
        <w:rPr>
          <w:rFonts w:ascii="Century Gothic" w:hAnsi="Century Gothic"/>
        </w:rPr>
      </w:pPr>
    </w:p>
    <w:p w:rsidR="00DB2690" w:rsidRDefault="00DB2690" w:rsidP="007765D0">
      <w:pPr>
        <w:rPr>
          <w:rFonts w:ascii="Century Gothic" w:hAnsi="Century Gothic"/>
        </w:rPr>
      </w:pPr>
    </w:p>
    <w:p w:rsidR="00DB2690" w:rsidRDefault="00DB2690" w:rsidP="007765D0">
      <w:pPr>
        <w:rPr>
          <w:rFonts w:ascii="Century Gothic" w:hAnsi="Century Gothic"/>
        </w:rPr>
      </w:pPr>
    </w:p>
    <w:p w:rsidR="00DB2690" w:rsidRDefault="00DB2690" w:rsidP="007765D0">
      <w:pPr>
        <w:rPr>
          <w:rFonts w:ascii="Century Gothic" w:hAnsi="Century Gothic"/>
        </w:rPr>
      </w:pPr>
    </w:p>
    <w:p w:rsidR="00DB2690" w:rsidRDefault="00DB2690" w:rsidP="007765D0">
      <w:pPr>
        <w:rPr>
          <w:rFonts w:ascii="Century Gothic" w:hAnsi="Century Gothic"/>
        </w:rPr>
      </w:pPr>
    </w:p>
    <w:p w:rsidR="00DB2690" w:rsidRDefault="00DB2690" w:rsidP="007765D0">
      <w:pPr>
        <w:rPr>
          <w:rFonts w:ascii="Century Gothic" w:hAnsi="Century Gothic"/>
        </w:rPr>
      </w:pPr>
    </w:p>
    <w:p w:rsidR="001D542E" w:rsidRPr="001D542E" w:rsidRDefault="001D542E" w:rsidP="001D542E">
      <w:pPr>
        <w:rPr>
          <w:rFonts w:ascii="Century Gothic" w:hAnsi="Century Gothic"/>
          <w:sz w:val="28"/>
        </w:rPr>
      </w:pPr>
    </w:p>
    <w:sectPr w:rsidR="001D542E" w:rsidRPr="001D542E" w:rsidSect="00943708">
      <w:pgSz w:w="11909" w:h="16834" w:code="9"/>
      <w:pgMar w:top="426" w:right="1136" w:bottom="99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A10"/>
    <w:multiLevelType w:val="hybridMultilevel"/>
    <w:tmpl w:val="75B8B59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9C16A9"/>
    <w:multiLevelType w:val="hybridMultilevel"/>
    <w:tmpl w:val="A1244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41F43"/>
    <w:multiLevelType w:val="hybridMultilevel"/>
    <w:tmpl w:val="EBA6C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007D5A"/>
    <w:multiLevelType w:val="hybridMultilevel"/>
    <w:tmpl w:val="8ADA4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62ED2"/>
    <w:multiLevelType w:val="hybridMultilevel"/>
    <w:tmpl w:val="C4CEC03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213AB"/>
    <w:multiLevelType w:val="singleLevel"/>
    <w:tmpl w:val="90907F3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33CD05E8"/>
    <w:multiLevelType w:val="hybridMultilevel"/>
    <w:tmpl w:val="A1244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B0AAD"/>
    <w:multiLevelType w:val="hybridMultilevel"/>
    <w:tmpl w:val="3B8E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71826"/>
    <w:multiLevelType w:val="hybridMultilevel"/>
    <w:tmpl w:val="238ABD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4151AE"/>
    <w:multiLevelType w:val="singleLevel"/>
    <w:tmpl w:val="95F203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4EAB4B03"/>
    <w:multiLevelType w:val="hybridMultilevel"/>
    <w:tmpl w:val="4DB47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1B3274"/>
    <w:multiLevelType w:val="hybridMultilevel"/>
    <w:tmpl w:val="A1244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D5179"/>
    <w:multiLevelType w:val="hybridMultilevel"/>
    <w:tmpl w:val="CB4A5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60635A"/>
    <w:multiLevelType w:val="singleLevel"/>
    <w:tmpl w:val="95F203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5E8C6542"/>
    <w:multiLevelType w:val="hybridMultilevel"/>
    <w:tmpl w:val="93AA8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536BA9"/>
    <w:multiLevelType w:val="hybridMultilevel"/>
    <w:tmpl w:val="F352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6541A"/>
    <w:multiLevelType w:val="hybridMultilevel"/>
    <w:tmpl w:val="8338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2326C"/>
    <w:multiLevelType w:val="hybridMultilevel"/>
    <w:tmpl w:val="4F8E8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C7079"/>
    <w:multiLevelType w:val="hybridMultilevel"/>
    <w:tmpl w:val="54E65E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DF4809"/>
    <w:multiLevelType w:val="hybridMultilevel"/>
    <w:tmpl w:val="99FE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124550"/>
    <w:multiLevelType w:val="hybridMultilevel"/>
    <w:tmpl w:val="A1244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06BD9"/>
    <w:multiLevelType w:val="hybridMultilevel"/>
    <w:tmpl w:val="A1244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47F4A"/>
    <w:multiLevelType w:val="hybridMultilevel"/>
    <w:tmpl w:val="31029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C65A11"/>
    <w:multiLevelType w:val="hybridMultilevel"/>
    <w:tmpl w:val="16FAE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2"/>
  </w:num>
  <w:num w:numId="4">
    <w:abstractNumId w:val="14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20"/>
  </w:num>
  <w:num w:numId="13">
    <w:abstractNumId w:val="16"/>
  </w:num>
  <w:num w:numId="14">
    <w:abstractNumId w:val="15"/>
  </w:num>
  <w:num w:numId="15">
    <w:abstractNumId w:val="17"/>
  </w:num>
  <w:num w:numId="16">
    <w:abstractNumId w:val="2"/>
  </w:num>
  <w:num w:numId="17">
    <w:abstractNumId w:val="12"/>
  </w:num>
  <w:num w:numId="18">
    <w:abstractNumId w:val="19"/>
  </w:num>
  <w:num w:numId="19">
    <w:abstractNumId w:val="23"/>
  </w:num>
  <w:num w:numId="20">
    <w:abstractNumId w:val="21"/>
  </w:num>
  <w:num w:numId="21">
    <w:abstractNumId w:val="11"/>
  </w:num>
  <w:num w:numId="22">
    <w:abstractNumId w:val="3"/>
  </w:num>
  <w:num w:numId="23">
    <w:abstractNumId w:val="1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761DB"/>
    <w:rsid w:val="00010A3C"/>
    <w:rsid w:val="00022EF2"/>
    <w:rsid w:val="000239AD"/>
    <w:rsid w:val="00030B5A"/>
    <w:rsid w:val="00031DFE"/>
    <w:rsid w:val="00053197"/>
    <w:rsid w:val="000616DD"/>
    <w:rsid w:val="00073070"/>
    <w:rsid w:val="000A1E17"/>
    <w:rsid w:val="000C2794"/>
    <w:rsid w:val="000C64A8"/>
    <w:rsid w:val="000D693B"/>
    <w:rsid w:val="001045E0"/>
    <w:rsid w:val="0010657D"/>
    <w:rsid w:val="00106BA2"/>
    <w:rsid w:val="0011255D"/>
    <w:rsid w:val="00115386"/>
    <w:rsid w:val="00115E7B"/>
    <w:rsid w:val="00116AB9"/>
    <w:rsid w:val="001175BE"/>
    <w:rsid w:val="001336B6"/>
    <w:rsid w:val="00135851"/>
    <w:rsid w:val="0018032E"/>
    <w:rsid w:val="00181B0C"/>
    <w:rsid w:val="001A0FA3"/>
    <w:rsid w:val="001A536B"/>
    <w:rsid w:val="001B2A40"/>
    <w:rsid w:val="001D542E"/>
    <w:rsid w:val="002073E3"/>
    <w:rsid w:val="00212054"/>
    <w:rsid w:val="002578B9"/>
    <w:rsid w:val="0027448C"/>
    <w:rsid w:val="00274E64"/>
    <w:rsid w:val="002A437B"/>
    <w:rsid w:val="002A7AA9"/>
    <w:rsid w:val="002C3054"/>
    <w:rsid w:val="002F07CC"/>
    <w:rsid w:val="0030181B"/>
    <w:rsid w:val="00306901"/>
    <w:rsid w:val="00310E20"/>
    <w:rsid w:val="00323694"/>
    <w:rsid w:val="00355685"/>
    <w:rsid w:val="00365A26"/>
    <w:rsid w:val="00385C18"/>
    <w:rsid w:val="003975A3"/>
    <w:rsid w:val="003A5091"/>
    <w:rsid w:val="003B5EDC"/>
    <w:rsid w:val="003E26ED"/>
    <w:rsid w:val="003F5C73"/>
    <w:rsid w:val="0040110C"/>
    <w:rsid w:val="004109E8"/>
    <w:rsid w:val="00417C7A"/>
    <w:rsid w:val="004A094D"/>
    <w:rsid w:val="004C7C49"/>
    <w:rsid w:val="004D164A"/>
    <w:rsid w:val="004D4886"/>
    <w:rsid w:val="004E626E"/>
    <w:rsid w:val="00537ED8"/>
    <w:rsid w:val="00564CF0"/>
    <w:rsid w:val="0057250D"/>
    <w:rsid w:val="00586CB5"/>
    <w:rsid w:val="00595298"/>
    <w:rsid w:val="00596B04"/>
    <w:rsid w:val="005C21B5"/>
    <w:rsid w:val="005C29FD"/>
    <w:rsid w:val="005C7FEE"/>
    <w:rsid w:val="005E1D50"/>
    <w:rsid w:val="005E3F79"/>
    <w:rsid w:val="005E4C55"/>
    <w:rsid w:val="00665DF3"/>
    <w:rsid w:val="00672C78"/>
    <w:rsid w:val="006B0EA0"/>
    <w:rsid w:val="006C3250"/>
    <w:rsid w:val="00720101"/>
    <w:rsid w:val="00730678"/>
    <w:rsid w:val="0075014E"/>
    <w:rsid w:val="00762CE6"/>
    <w:rsid w:val="007658D6"/>
    <w:rsid w:val="00770CE3"/>
    <w:rsid w:val="00771897"/>
    <w:rsid w:val="00771A26"/>
    <w:rsid w:val="00773DB4"/>
    <w:rsid w:val="007761DB"/>
    <w:rsid w:val="007765D0"/>
    <w:rsid w:val="007842E9"/>
    <w:rsid w:val="00790BDB"/>
    <w:rsid w:val="007963E7"/>
    <w:rsid w:val="007A5C47"/>
    <w:rsid w:val="007A7401"/>
    <w:rsid w:val="007D5947"/>
    <w:rsid w:val="007D754E"/>
    <w:rsid w:val="007F1284"/>
    <w:rsid w:val="007F4791"/>
    <w:rsid w:val="00807202"/>
    <w:rsid w:val="008218B2"/>
    <w:rsid w:val="00835BA0"/>
    <w:rsid w:val="00836003"/>
    <w:rsid w:val="00843704"/>
    <w:rsid w:val="00857E23"/>
    <w:rsid w:val="00861310"/>
    <w:rsid w:val="008669AA"/>
    <w:rsid w:val="00882D29"/>
    <w:rsid w:val="008A1C34"/>
    <w:rsid w:val="008A38EA"/>
    <w:rsid w:val="008A6D34"/>
    <w:rsid w:val="008B0E5C"/>
    <w:rsid w:val="008B7085"/>
    <w:rsid w:val="00916BA6"/>
    <w:rsid w:val="009208F3"/>
    <w:rsid w:val="00926575"/>
    <w:rsid w:val="00932ECE"/>
    <w:rsid w:val="009332EB"/>
    <w:rsid w:val="00943708"/>
    <w:rsid w:val="00964E65"/>
    <w:rsid w:val="00972C06"/>
    <w:rsid w:val="00975DF5"/>
    <w:rsid w:val="0098134F"/>
    <w:rsid w:val="0099012A"/>
    <w:rsid w:val="009B4EE1"/>
    <w:rsid w:val="009B595F"/>
    <w:rsid w:val="009D0F66"/>
    <w:rsid w:val="009D401C"/>
    <w:rsid w:val="009E236D"/>
    <w:rsid w:val="009F2C26"/>
    <w:rsid w:val="009F41B3"/>
    <w:rsid w:val="00A151B9"/>
    <w:rsid w:val="00A15B38"/>
    <w:rsid w:val="00A3104B"/>
    <w:rsid w:val="00A65C80"/>
    <w:rsid w:val="00A81A3C"/>
    <w:rsid w:val="00AB0B86"/>
    <w:rsid w:val="00AB58F2"/>
    <w:rsid w:val="00AD0C05"/>
    <w:rsid w:val="00AD5F22"/>
    <w:rsid w:val="00AE09DF"/>
    <w:rsid w:val="00AE7E5A"/>
    <w:rsid w:val="00B22896"/>
    <w:rsid w:val="00B264EA"/>
    <w:rsid w:val="00B528A7"/>
    <w:rsid w:val="00B915E7"/>
    <w:rsid w:val="00B93A78"/>
    <w:rsid w:val="00BD4A8D"/>
    <w:rsid w:val="00BE657F"/>
    <w:rsid w:val="00BE75B3"/>
    <w:rsid w:val="00C21944"/>
    <w:rsid w:val="00C368FD"/>
    <w:rsid w:val="00C43CE7"/>
    <w:rsid w:val="00C4619D"/>
    <w:rsid w:val="00C507B1"/>
    <w:rsid w:val="00C90B2F"/>
    <w:rsid w:val="00C9158E"/>
    <w:rsid w:val="00CE531D"/>
    <w:rsid w:val="00D0434C"/>
    <w:rsid w:val="00D10899"/>
    <w:rsid w:val="00D268C4"/>
    <w:rsid w:val="00D67F21"/>
    <w:rsid w:val="00D74DBA"/>
    <w:rsid w:val="00D90320"/>
    <w:rsid w:val="00DB2690"/>
    <w:rsid w:val="00DC7D61"/>
    <w:rsid w:val="00E0506E"/>
    <w:rsid w:val="00E06120"/>
    <w:rsid w:val="00E23127"/>
    <w:rsid w:val="00E237B4"/>
    <w:rsid w:val="00E24B96"/>
    <w:rsid w:val="00E83B53"/>
    <w:rsid w:val="00E87D1B"/>
    <w:rsid w:val="00E9118F"/>
    <w:rsid w:val="00E9701D"/>
    <w:rsid w:val="00EA6C60"/>
    <w:rsid w:val="00EB2F5D"/>
    <w:rsid w:val="00EC64B3"/>
    <w:rsid w:val="00EF02D7"/>
    <w:rsid w:val="00F040CF"/>
    <w:rsid w:val="00F13653"/>
    <w:rsid w:val="00F263A5"/>
    <w:rsid w:val="00F26491"/>
    <w:rsid w:val="00F41CFB"/>
    <w:rsid w:val="00F674A0"/>
    <w:rsid w:val="00FC002A"/>
    <w:rsid w:val="00FD3A32"/>
    <w:rsid w:val="00FE6883"/>
    <w:rsid w:val="00FE75F5"/>
    <w:rsid w:val="00FF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C55"/>
    <w:rPr>
      <w:sz w:val="24"/>
      <w:szCs w:val="24"/>
    </w:rPr>
  </w:style>
  <w:style w:type="paragraph" w:styleId="Heading1">
    <w:name w:val="heading 1"/>
    <w:basedOn w:val="Normal"/>
    <w:next w:val="Normal"/>
    <w:qFormat/>
    <w:rsid w:val="005E4C55"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rsid w:val="005E4C55"/>
    <w:pPr>
      <w:keepNext/>
      <w:jc w:val="right"/>
      <w:outlineLvl w:val="1"/>
    </w:pPr>
    <w:rPr>
      <w:b/>
      <w:bCs/>
      <w:color w:val="FF9900"/>
    </w:rPr>
  </w:style>
  <w:style w:type="paragraph" w:styleId="Heading3">
    <w:name w:val="heading 3"/>
    <w:basedOn w:val="Normal"/>
    <w:next w:val="Normal"/>
    <w:qFormat/>
    <w:rsid w:val="005E4C55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5E4C5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5E4C55"/>
    <w:pPr>
      <w:keepNext/>
      <w:jc w:val="both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5E4C55"/>
    <w:pPr>
      <w:keepNext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4C55"/>
    <w:pPr>
      <w:tabs>
        <w:tab w:val="center" w:pos="4320"/>
        <w:tab w:val="right" w:pos="8640"/>
      </w:tabs>
    </w:pPr>
    <w:rPr>
      <w:sz w:val="20"/>
      <w:szCs w:val="20"/>
      <w:lang w:val="en-AU"/>
    </w:rPr>
  </w:style>
  <w:style w:type="paragraph" w:styleId="BodyText">
    <w:name w:val="Body Text"/>
    <w:basedOn w:val="Normal"/>
    <w:rsid w:val="005E4C55"/>
    <w:pPr>
      <w:jc w:val="both"/>
    </w:pPr>
  </w:style>
  <w:style w:type="paragraph" w:styleId="BodyTextIndent">
    <w:name w:val="Body Text Indent"/>
    <w:basedOn w:val="Normal"/>
    <w:rsid w:val="005E4C55"/>
    <w:pPr>
      <w:ind w:firstLine="720"/>
      <w:jc w:val="both"/>
    </w:pPr>
  </w:style>
  <w:style w:type="paragraph" w:styleId="BodyText2">
    <w:name w:val="Body Text 2"/>
    <w:basedOn w:val="Normal"/>
    <w:rsid w:val="005E4C55"/>
    <w:pPr>
      <w:jc w:val="center"/>
    </w:pPr>
    <w:rPr>
      <w:b/>
      <w:bCs/>
      <w:sz w:val="28"/>
    </w:rPr>
  </w:style>
  <w:style w:type="paragraph" w:styleId="BodyText3">
    <w:name w:val="Body Text 3"/>
    <w:basedOn w:val="Normal"/>
    <w:rsid w:val="005E4C55"/>
    <w:pPr>
      <w:jc w:val="both"/>
    </w:pPr>
    <w:rPr>
      <w:b/>
      <w:bCs/>
    </w:rPr>
  </w:style>
  <w:style w:type="paragraph" w:styleId="BodyTextIndent2">
    <w:name w:val="Body Text Indent 2"/>
    <w:basedOn w:val="Normal"/>
    <w:rsid w:val="005E4C55"/>
    <w:pPr>
      <w:spacing w:line="360" w:lineRule="auto"/>
      <w:ind w:firstLine="720"/>
    </w:pPr>
  </w:style>
  <w:style w:type="table" w:styleId="TableGrid">
    <w:name w:val="Table Grid"/>
    <w:basedOn w:val="TableNormal"/>
    <w:rsid w:val="003A50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wbtc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Transmission ,WBTC</dc:creator>
  <cp:lastModifiedBy>user</cp:lastModifiedBy>
  <cp:revision>3</cp:revision>
  <cp:lastPrinted>2013-09-30T12:20:00Z</cp:lastPrinted>
  <dcterms:created xsi:type="dcterms:W3CDTF">2014-05-06T06:04:00Z</dcterms:created>
  <dcterms:modified xsi:type="dcterms:W3CDTF">2014-05-06T06:08:00Z</dcterms:modified>
</cp:coreProperties>
</file>